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854" w14:textId="77777777" w:rsidR="009C2B81" w:rsidRPr="009C4B8C" w:rsidRDefault="009C2B81" w:rsidP="009C2B81">
      <w:pPr>
        <w:tabs>
          <w:tab w:val="left" w:pos="7845"/>
        </w:tabs>
        <w:jc w:val="center"/>
        <w:rPr>
          <w:b/>
          <w:sz w:val="28"/>
          <w:szCs w:val="28"/>
          <w:lang w:val="bg-BG"/>
        </w:rPr>
      </w:pPr>
      <w:r w:rsidRPr="009C4B8C">
        <w:rPr>
          <w:b/>
          <w:sz w:val="28"/>
          <w:szCs w:val="28"/>
          <w:lang w:val="bg-BG"/>
        </w:rPr>
        <w:t>МЕТОДИКА ЗА ОЦЕНКА И КЛАСИРАНЕ НА ОФЕРТИТЕ</w:t>
      </w:r>
    </w:p>
    <w:p w14:paraId="1D3C53BF" w14:textId="222C6EF4" w:rsidR="009C2B81" w:rsidRPr="00BD70ED" w:rsidRDefault="009C2B81" w:rsidP="00420C8F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9C4B8C">
        <w:rPr>
          <w:sz w:val="24"/>
          <w:szCs w:val="24"/>
          <w:lang w:val="bg-BG"/>
        </w:rPr>
        <w:tab/>
        <w:t xml:space="preserve">Настоящата методика представлява съвкупност от правила, които имат за цел да се определи начина, по който ще се извърши класиране на офертите и ще се определи изпълнителя </w:t>
      </w:r>
      <w:r w:rsidR="00C22EA5">
        <w:rPr>
          <w:sz w:val="24"/>
          <w:szCs w:val="24"/>
          <w:lang w:val="bg-BG"/>
        </w:rPr>
        <w:t xml:space="preserve">по процедура с предмет: </w:t>
      </w:r>
      <w:r w:rsidR="001F7821" w:rsidRPr="001F7821">
        <w:rPr>
          <w:b/>
          <w:bCs/>
          <w:sz w:val="24"/>
          <w:szCs w:val="24"/>
          <w:lang w:val="bg-BG"/>
        </w:rPr>
        <w:t>„Извършване на СМР -осигуряване на топлоизолационни системи от сандвич панели“</w:t>
      </w:r>
      <w:r w:rsidR="00BC3DE3">
        <w:rPr>
          <w:b/>
          <w:bCs/>
          <w:sz w:val="24"/>
          <w:szCs w:val="24"/>
          <w:lang w:val="bg-BG"/>
        </w:rPr>
        <w:t xml:space="preserve"> </w:t>
      </w:r>
      <w:r w:rsidR="00BC3DE3">
        <w:rPr>
          <w:sz w:val="24"/>
          <w:szCs w:val="24"/>
          <w:lang w:val="bg-BG"/>
        </w:rPr>
        <w:t>п</w:t>
      </w:r>
      <w:r w:rsidRPr="009C4B8C">
        <w:rPr>
          <w:sz w:val="24"/>
          <w:szCs w:val="24"/>
          <w:lang w:val="bg-BG"/>
        </w:rPr>
        <w:t>о</w:t>
      </w:r>
      <w:r w:rsidR="00BC3DE3">
        <w:rPr>
          <w:sz w:val="24"/>
          <w:szCs w:val="24"/>
          <w:lang w:val="bg-BG"/>
        </w:rPr>
        <w:t xml:space="preserve"> проект</w:t>
      </w:r>
      <w:r w:rsidRPr="009C4B8C">
        <w:rPr>
          <w:sz w:val="24"/>
          <w:szCs w:val="24"/>
          <w:lang w:val="bg-BG"/>
        </w:rPr>
        <w:t xml:space="preserve"> </w:t>
      </w:r>
      <w:r w:rsidR="00BC3DE3" w:rsidRPr="00BC3DE3">
        <w:rPr>
          <w:sz w:val="24"/>
          <w:szCs w:val="24"/>
        </w:rPr>
        <w:t>BG16RFOP002-6.002-0864-C01</w:t>
      </w:r>
      <w:r w:rsidR="00BC3DE3" w:rsidRPr="00BC3DE3">
        <w:rPr>
          <w:sz w:val="24"/>
          <w:szCs w:val="24"/>
          <w:lang w:val="bg-BG"/>
        </w:rPr>
        <w:t xml:space="preserve"> „Възстановяване на МСП чрез подобряване на енергийната ефективност“ </w:t>
      </w:r>
      <w:r w:rsidRPr="009C4B8C">
        <w:rPr>
          <w:sz w:val="24"/>
          <w:szCs w:val="24"/>
          <w:lang w:val="bg-BG"/>
        </w:rPr>
        <w:t>по</w:t>
      </w:r>
      <w:r>
        <w:rPr>
          <w:sz w:val="24"/>
          <w:szCs w:val="24"/>
          <w:lang w:val="bg-BG"/>
        </w:rPr>
        <w:t xml:space="preserve"> </w:t>
      </w:r>
      <w:r w:rsidRPr="009C4B8C">
        <w:rPr>
          <w:sz w:val="24"/>
          <w:szCs w:val="24"/>
        </w:rPr>
        <w:t>Оперативна</w:t>
      </w:r>
      <w:r>
        <w:rPr>
          <w:sz w:val="24"/>
          <w:szCs w:val="24"/>
          <w:lang w:val="bg-BG"/>
        </w:rPr>
        <w:t xml:space="preserve"> </w:t>
      </w:r>
      <w:r w:rsidRPr="009C4B8C">
        <w:rPr>
          <w:sz w:val="24"/>
          <w:szCs w:val="24"/>
          <w:lang w:val="bg-BG"/>
        </w:rPr>
        <w:t>п</w:t>
      </w:r>
      <w:r w:rsidRPr="009C4B8C">
        <w:rPr>
          <w:sz w:val="24"/>
          <w:szCs w:val="24"/>
        </w:rPr>
        <w:t>рограма „</w:t>
      </w:r>
      <w:r w:rsidR="00420C8F">
        <w:rPr>
          <w:sz w:val="24"/>
          <w:szCs w:val="24"/>
          <w:lang w:val="bg-BG"/>
        </w:rPr>
        <w:t>Иновации и конкурентоспособност</w:t>
      </w:r>
      <w:r w:rsidRPr="009C4B8C">
        <w:rPr>
          <w:sz w:val="24"/>
          <w:szCs w:val="24"/>
          <w:lang w:val="bg-BG"/>
        </w:rPr>
        <w:t>“</w:t>
      </w:r>
      <w:r w:rsidR="00BC3DE3">
        <w:rPr>
          <w:sz w:val="24"/>
          <w:szCs w:val="24"/>
          <w:lang w:val="bg-BG"/>
        </w:rPr>
        <w:t xml:space="preserve"> 2014-2020</w:t>
      </w:r>
      <w:r w:rsidRPr="009C4B8C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9C4B8C">
        <w:rPr>
          <w:sz w:val="24"/>
          <w:szCs w:val="24"/>
          <w:lang w:val="bg-BG"/>
        </w:rPr>
        <w:t xml:space="preserve">като </w:t>
      </w:r>
      <w:r w:rsidRPr="009C4B8C">
        <w:rPr>
          <w:b/>
          <w:sz w:val="24"/>
          <w:szCs w:val="24"/>
          <w:lang w:val="bg-BG"/>
        </w:rPr>
        <w:t xml:space="preserve">критерият </w:t>
      </w:r>
      <w:r w:rsidR="00B73086">
        <w:rPr>
          <w:b/>
          <w:sz w:val="24"/>
          <w:szCs w:val="24"/>
          <w:lang w:val="bg-BG"/>
        </w:rPr>
        <w:t xml:space="preserve">за оценка на офертите е Икономически най-изгодна оферта </w:t>
      </w:r>
      <w:r w:rsidR="006B27E6">
        <w:rPr>
          <w:b/>
          <w:sz w:val="24"/>
          <w:szCs w:val="24"/>
          <w:lang w:val="bg-BG"/>
        </w:rPr>
        <w:t>с</w:t>
      </w:r>
      <w:r w:rsidR="00B73086">
        <w:rPr>
          <w:b/>
          <w:sz w:val="24"/>
          <w:szCs w:val="24"/>
          <w:lang w:val="bg-BG"/>
        </w:rPr>
        <w:t xml:space="preserve"> критерий</w:t>
      </w:r>
      <w:r w:rsidR="006B27E6">
        <w:rPr>
          <w:b/>
          <w:sz w:val="24"/>
          <w:szCs w:val="24"/>
          <w:lang w:val="bg-BG"/>
        </w:rPr>
        <w:t xml:space="preserve"> на възлагане</w:t>
      </w:r>
      <w:r w:rsidR="00B73086">
        <w:rPr>
          <w:b/>
          <w:sz w:val="24"/>
          <w:szCs w:val="24"/>
          <w:lang w:val="bg-BG"/>
        </w:rPr>
        <w:t xml:space="preserve"> оптимално съотношение качество - цена</w:t>
      </w:r>
      <w:r w:rsidRPr="009C4B8C">
        <w:rPr>
          <w:b/>
          <w:sz w:val="24"/>
          <w:szCs w:val="24"/>
          <w:lang w:val="bg-BG"/>
        </w:rPr>
        <w:t>.</w:t>
      </w:r>
    </w:p>
    <w:p w14:paraId="2E658926" w14:textId="77777777" w:rsidR="00FB5A02" w:rsidRDefault="00FB5A02" w:rsidP="009C2B81">
      <w:pPr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Показателите, които формират комплексната оценка (КО) на</w:t>
      </w:r>
      <w:r w:rsidR="00C62F95">
        <w:rPr>
          <w:b/>
          <w:bCs/>
          <w:sz w:val="24"/>
          <w:szCs w:val="24"/>
          <w:lang w:val="bg-BG"/>
        </w:rPr>
        <w:t xml:space="preserve"> офертите </w:t>
      </w:r>
      <w:r>
        <w:rPr>
          <w:b/>
          <w:bCs/>
          <w:sz w:val="24"/>
          <w:szCs w:val="24"/>
          <w:lang w:val="bg-BG"/>
        </w:rPr>
        <w:t>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1550"/>
        <w:gridCol w:w="1477"/>
        <w:gridCol w:w="1672"/>
      </w:tblGrid>
      <w:tr w:rsidR="00FB5A02" w14:paraId="0B2575B0" w14:textId="77777777" w:rsidTr="00063C74">
        <w:trPr>
          <w:cantSplit/>
          <w:trHeight w:val="750"/>
        </w:trPr>
        <w:tc>
          <w:tcPr>
            <w:tcW w:w="2487" w:type="pct"/>
            <w:tcBorders>
              <w:bottom w:val="single" w:sz="4" w:space="0" w:color="FFFFFF"/>
            </w:tcBorders>
            <w:vAlign w:val="center"/>
          </w:tcPr>
          <w:p w14:paraId="084B4A94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5A0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B5A02">
              <w:rPr>
                <w:rFonts w:asciiTheme="minorHAnsi" w:hAnsiTheme="minorHAnsi" w:cstheme="minorHAnsi"/>
                <w:b/>
                <w:sz w:val="20"/>
              </w:rPr>
              <w:t>Показател - П</w:t>
            </w:r>
          </w:p>
          <w:p w14:paraId="4B78C617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B5A02">
              <w:rPr>
                <w:rFonts w:asciiTheme="minorHAnsi" w:hAnsiTheme="minorHAnsi" w:cstheme="minorHAnsi"/>
                <w:sz w:val="16"/>
              </w:rPr>
              <w:t>(наименование)</w:t>
            </w:r>
          </w:p>
        </w:tc>
        <w:tc>
          <w:tcPr>
            <w:tcW w:w="829" w:type="pct"/>
            <w:vAlign w:val="center"/>
          </w:tcPr>
          <w:p w14:paraId="73542E47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5A02">
              <w:rPr>
                <w:rFonts w:asciiTheme="minorHAnsi" w:hAnsiTheme="minorHAnsi" w:cstheme="minorHAnsi"/>
                <w:b/>
                <w:sz w:val="20"/>
              </w:rPr>
              <w:t>Относително тегло</w:t>
            </w:r>
          </w:p>
        </w:tc>
        <w:tc>
          <w:tcPr>
            <w:tcW w:w="790" w:type="pct"/>
            <w:vAlign w:val="center"/>
          </w:tcPr>
          <w:p w14:paraId="7F805665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5A02">
              <w:rPr>
                <w:rFonts w:asciiTheme="minorHAnsi" w:hAnsiTheme="minorHAnsi" w:cstheme="minorHAnsi"/>
                <w:b/>
                <w:sz w:val="20"/>
              </w:rPr>
              <w:t>Максимално възможен брой точки</w:t>
            </w:r>
          </w:p>
        </w:tc>
        <w:tc>
          <w:tcPr>
            <w:tcW w:w="894" w:type="pct"/>
            <w:vAlign w:val="center"/>
          </w:tcPr>
          <w:p w14:paraId="797F6397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5A02">
              <w:rPr>
                <w:rFonts w:asciiTheme="minorHAnsi" w:hAnsiTheme="minorHAnsi" w:cstheme="minorHAnsi"/>
                <w:b/>
                <w:sz w:val="20"/>
              </w:rPr>
              <w:t>Символно обозначение</w:t>
            </w:r>
          </w:p>
          <w:p w14:paraId="271C7E49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sz w:val="16"/>
                <w:lang w:val="en-US"/>
              </w:rPr>
            </w:pPr>
            <w:r w:rsidRPr="00FB5A02">
              <w:rPr>
                <w:rFonts w:asciiTheme="minorHAnsi" w:hAnsiTheme="minorHAnsi" w:cstheme="minorHAnsi"/>
                <w:sz w:val="16"/>
              </w:rPr>
              <w:t>( точките по показателя)</w:t>
            </w:r>
          </w:p>
        </w:tc>
      </w:tr>
      <w:tr w:rsidR="00FB5A02" w:rsidRPr="008F0A5B" w14:paraId="11791F7D" w14:textId="77777777" w:rsidTr="00063C74">
        <w:tc>
          <w:tcPr>
            <w:tcW w:w="2487" w:type="pct"/>
          </w:tcPr>
          <w:p w14:paraId="37209922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5A0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29" w:type="pct"/>
          </w:tcPr>
          <w:p w14:paraId="789F9007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5A02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790" w:type="pct"/>
          </w:tcPr>
          <w:p w14:paraId="1C656537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5A02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94" w:type="pct"/>
          </w:tcPr>
          <w:p w14:paraId="78E8AE71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B5A02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</w:tr>
      <w:tr w:rsidR="00FB5A02" w14:paraId="7819910D" w14:textId="77777777" w:rsidTr="00063C74">
        <w:tc>
          <w:tcPr>
            <w:tcW w:w="2487" w:type="pct"/>
          </w:tcPr>
          <w:p w14:paraId="6EB9AA64" w14:textId="77777777" w:rsidR="00FB5A02" w:rsidRPr="00FB5A02" w:rsidRDefault="00FB5A02" w:rsidP="00063C74">
            <w:pPr>
              <w:pStyle w:val="BodyTextIndent"/>
              <w:ind w:firstLine="0"/>
              <w:rPr>
                <w:rFonts w:asciiTheme="minorHAnsi" w:hAnsiTheme="minorHAnsi" w:cstheme="minorHAnsi"/>
              </w:rPr>
            </w:pPr>
            <w:r w:rsidRPr="00FB5A02">
              <w:rPr>
                <w:rFonts w:asciiTheme="minorHAnsi" w:hAnsiTheme="minorHAnsi" w:cstheme="minorHAnsi"/>
              </w:rPr>
              <w:t xml:space="preserve">1.Предложена цена – </w:t>
            </w:r>
            <w:r w:rsidRPr="00FB5A02">
              <w:rPr>
                <w:rFonts w:asciiTheme="minorHAnsi" w:hAnsiTheme="minorHAnsi" w:cstheme="minorHAnsi"/>
                <w:b/>
              </w:rPr>
              <w:t xml:space="preserve">П </w:t>
            </w:r>
            <w:r w:rsidRPr="00FB5A02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829" w:type="pct"/>
          </w:tcPr>
          <w:p w14:paraId="63CAB011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B5A02">
              <w:rPr>
                <w:rFonts w:asciiTheme="minorHAnsi" w:hAnsiTheme="minorHAnsi" w:cstheme="minorHAnsi"/>
              </w:rPr>
              <w:t>30 % (0,3</w:t>
            </w:r>
            <w:r w:rsidRPr="00FB5A02">
              <w:rPr>
                <w:rFonts w:asciiTheme="minorHAnsi" w:hAnsiTheme="minorHAnsi" w:cstheme="minorHAnsi"/>
                <w:lang w:val="en-US"/>
              </w:rPr>
              <w:t>0</w:t>
            </w:r>
            <w:r w:rsidRPr="00FB5A0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90" w:type="pct"/>
          </w:tcPr>
          <w:p w14:paraId="71D1722F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B5A0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94" w:type="pct"/>
          </w:tcPr>
          <w:p w14:paraId="0B167881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B5A02">
              <w:rPr>
                <w:rFonts w:asciiTheme="minorHAnsi" w:hAnsiTheme="minorHAnsi" w:cstheme="minorHAnsi"/>
                <w:b/>
                <w:lang w:val="en-US"/>
              </w:rPr>
              <w:t>P</w:t>
            </w:r>
          </w:p>
        </w:tc>
      </w:tr>
      <w:tr w:rsidR="00FB5A02" w14:paraId="4612A481" w14:textId="77777777" w:rsidTr="00063C74">
        <w:tc>
          <w:tcPr>
            <w:tcW w:w="2487" w:type="pct"/>
          </w:tcPr>
          <w:p w14:paraId="07DE95AA" w14:textId="77777777" w:rsidR="00FB5A02" w:rsidRPr="00FB5A02" w:rsidRDefault="00FB5A02" w:rsidP="00912AFA">
            <w:pPr>
              <w:pStyle w:val="BodyTextIndent"/>
              <w:ind w:firstLine="0"/>
              <w:rPr>
                <w:rFonts w:asciiTheme="minorHAnsi" w:hAnsiTheme="minorHAnsi" w:cstheme="minorHAnsi"/>
              </w:rPr>
            </w:pPr>
            <w:r w:rsidRPr="00FB5A02">
              <w:rPr>
                <w:rFonts w:asciiTheme="minorHAnsi" w:hAnsiTheme="minorHAnsi" w:cstheme="minorHAnsi"/>
              </w:rPr>
              <w:t>2.</w:t>
            </w:r>
            <w:r w:rsidR="00466D1C">
              <w:rPr>
                <w:rFonts w:asciiTheme="minorHAnsi" w:hAnsiTheme="minorHAnsi" w:cstheme="minorHAnsi"/>
              </w:rPr>
              <w:t xml:space="preserve">Срок за </w:t>
            </w:r>
            <w:r w:rsidR="00692939">
              <w:rPr>
                <w:rFonts w:asciiTheme="minorHAnsi" w:hAnsiTheme="minorHAnsi" w:cstheme="minorHAnsi"/>
              </w:rPr>
              <w:t>изпълнение на поръчката</w:t>
            </w:r>
            <w:r w:rsidRPr="00FB5A02">
              <w:rPr>
                <w:rFonts w:asciiTheme="minorHAnsi" w:hAnsiTheme="minorHAnsi" w:cstheme="minorHAnsi"/>
              </w:rPr>
              <w:t xml:space="preserve"> </w:t>
            </w:r>
            <w:r w:rsidR="00466D1C">
              <w:rPr>
                <w:rFonts w:asciiTheme="minorHAnsi" w:hAnsiTheme="minorHAnsi" w:cstheme="minorHAnsi"/>
              </w:rPr>
              <w:t xml:space="preserve">(в </w:t>
            </w:r>
            <w:r w:rsidR="00692939">
              <w:rPr>
                <w:rFonts w:asciiTheme="minorHAnsi" w:hAnsiTheme="minorHAnsi" w:cstheme="minorHAnsi"/>
              </w:rPr>
              <w:t xml:space="preserve">календарни </w:t>
            </w:r>
            <w:r w:rsidR="00912AFA">
              <w:rPr>
                <w:rFonts w:asciiTheme="minorHAnsi" w:hAnsiTheme="minorHAnsi" w:cstheme="minorHAnsi"/>
              </w:rPr>
              <w:t>месеци</w:t>
            </w:r>
            <w:r w:rsidR="00466D1C">
              <w:rPr>
                <w:rFonts w:asciiTheme="minorHAnsi" w:hAnsiTheme="minorHAnsi" w:cstheme="minorHAnsi"/>
              </w:rPr>
              <w:t xml:space="preserve">) </w:t>
            </w:r>
            <w:r w:rsidRPr="00FB5A02">
              <w:rPr>
                <w:rFonts w:asciiTheme="minorHAnsi" w:hAnsiTheme="minorHAnsi" w:cstheme="minorHAnsi"/>
              </w:rPr>
              <w:t xml:space="preserve">– </w:t>
            </w:r>
            <w:r w:rsidRPr="00FB5A02">
              <w:rPr>
                <w:rFonts w:asciiTheme="minorHAnsi" w:hAnsiTheme="minorHAnsi" w:cstheme="minorHAnsi"/>
                <w:b/>
              </w:rPr>
              <w:t xml:space="preserve">П </w:t>
            </w:r>
            <w:r w:rsidRPr="00FB5A02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829" w:type="pct"/>
          </w:tcPr>
          <w:p w14:paraId="01204AA4" w14:textId="57D184B0" w:rsidR="00FB5A02" w:rsidRPr="00FB5A02" w:rsidRDefault="00BC3DE3" w:rsidP="003C1B41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C22EA5">
              <w:rPr>
                <w:rFonts w:asciiTheme="minorHAnsi" w:hAnsiTheme="minorHAnsi" w:cstheme="minorHAnsi"/>
              </w:rPr>
              <w:t xml:space="preserve"> % (0,</w:t>
            </w:r>
            <w:r>
              <w:rPr>
                <w:rFonts w:asciiTheme="minorHAnsi" w:hAnsiTheme="minorHAnsi" w:cstheme="minorHAnsi"/>
              </w:rPr>
              <w:t>30</w:t>
            </w:r>
            <w:r w:rsidR="00FB5A02" w:rsidRPr="00FB5A0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90" w:type="pct"/>
          </w:tcPr>
          <w:p w14:paraId="4EDC2BAD" w14:textId="77777777" w:rsidR="00FB5A02" w:rsidRPr="00FB5A02" w:rsidRDefault="00FB5A02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B5A02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94" w:type="pct"/>
          </w:tcPr>
          <w:p w14:paraId="6F846B3B" w14:textId="77777777" w:rsidR="00FB5A02" w:rsidRPr="00466D1C" w:rsidRDefault="00C62F95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</w:t>
            </w:r>
          </w:p>
        </w:tc>
      </w:tr>
      <w:tr w:rsidR="003E7CAB" w14:paraId="168E55EC" w14:textId="77777777" w:rsidTr="00063C74">
        <w:tc>
          <w:tcPr>
            <w:tcW w:w="2487" w:type="pct"/>
          </w:tcPr>
          <w:p w14:paraId="543DBC42" w14:textId="677AE3A3" w:rsidR="003E7CAB" w:rsidRPr="003E7CAB" w:rsidRDefault="003E7CAB" w:rsidP="00C62F95">
            <w:pPr>
              <w:pStyle w:val="BodyTextInden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Гаранционен срок (в </w:t>
            </w:r>
            <w:r w:rsidR="0059453D">
              <w:rPr>
                <w:rFonts w:asciiTheme="minorHAnsi" w:hAnsiTheme="minorHAnsi" w:cstheme="minorHAnsi"/>
              </w:rPr>
              <w:t>години</w:t>
            </w:r>
            <w:r>
              <w:rPr>
                <w:rFonts w:asciiTheme="minorHAnsi" w:hAnsiTheme="minorHAnsi" w:cstheme="minorHAnsi"/>
              </w:rPr>
              <w:t xml:space="preserve">) – </w:t>
            </w:r>
            <w:r w:rsidRPr="003E7CAB">
              <w:rPr>
                <w:rFonts w:asciiTheme="minorHAnsi" w:hAnsiTheme="minorHAnsi" w:cstheme="minorHAnsi"/>
                <w:b/>
              </w:rPr>
              <w:t xml:space="preserve">П </w:t>
            </w:r>
            <w:r w:rsidRPr="003E7CAB">
              <w:rPr>
                <w:rFonts w:asciiTheme="minorHAnsi" w:hAnsiTheme="minorHAnsi" w:cstheme="minorHAnsi"/>
                <w:b/>
                <w:vertAlign w:val="subscript"/>
              </w:rPr>
              <w:t>3</w:t>
            </w:r>
          </w:p>
        </w:tc>
        <w:tc>
          <w:tcPr>
            <w:tcW w:w="829" w:type="pct"/>
          </w:tcPr>
          <w:p w14:paraId="5F6C102F" w14:textId="08ACB19D" w:rsidR="003E7CAB" w:rsidRDefault="00BC3DE3" w:rsidP="002F401C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72FF0">
              <w:rPr>
                <w:rFonts w:asciiTheme="minorHAnsi" w:hAnsiTheme="minorHAnsi" w:cstheme="minorHAnsi"/>
                <w:lang w:val="en-US"/>
              </w:rPr>
              <w:t>0</w:t>
            </w:r>
            <w:r w:rsidR="003E7CAB">
              <w:rPr>
                <w:rFonts w:asciiTheme="minorHAnsi" w:hAnsiTheme="minorHAnsi" w:cstheme="minorHAnsi"/>
              </w:rPr>
              <w:t xml:space="preserve"> % (0,</w:t>
            </w:r>
            <w:r>
              <w:rPr>
                <w:rFonts w:asciiTheme="minorHAnsi" w:hAnsiTheme="minorHAnsi" w:cstheme="minorHAnsi"/>
              </w:rPr>
              <w:t>4</w:t>
            </w:r>
            <w:r w:rsidR="00072FF0">
              <w:rPr>
                <w:rFonts w:asciiTheme="minorHAnsi" w:hAnsiTheme="minorHAnsi" w:cstheme="minorHAnsi"/>
                <w:lang w:val="en-US"/>
              </w:rPr>
              <w:t>0</w:t>
            </w:r>
            <w:r w:rsidR="003E7CA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90" w:type="pct"/>
          </w:tcPr>
          <w:p w14:paraId="4FB5BD9B" w14:textId="77777777" w:rsidR="003E7CAB" w:rsidRPr="00FB5A02" w:rsidRDefault="003E7CAB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894" w:type="pct"/>
          </w:tcPr>
          <w:p w14:paraId="0A37B7AE" w14:textId="77777777" w:rsidR="003E7CAB" w:rsidRDefault="003E7CAB" w:rsidP="00063C74">
            <w:pPr>
              <w:pStyle w:val="BodyTextIndent"/>
              <w:ind w:firstLine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G</w:t>
            </w:r>
          </w:p>
        </w:tc>
      </w:tr>
    </w:tbl>
    <w:p w14:paraId="28B56C57" w14:textId="77777777" w:rsidR="00C22EA5" w:rsidRDefault="00C22EA5" w:rsidP="009C2B81">
      <w:pPr>
        <w:autoSpaceDE w:val="0"/>
        <w:jc w:val="both"/>
        <w:rPr>
          <w:b/>
          <w:bCs/>
          <w:sz w:val="24"/>
          <w:szCs w:val="24"/>
          <w:lang w:val="bg-BG"/>
        </w:rPr>
      </w:pPr>
    </w:p>
    <w:p w14:paraId="530A1973" w14:textId="77777777" w:rsidR="00FB5A02" w:rsidRDefault="00FB5A02" w:rsidP="009C2B81">
      <w:pPr>
        <w:autoSpaceDE w:val="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Определянето на оценката по всеки показател, се извършва по следния начин: </w:t>
      </w:r>
    </w:p>
    <w:p w14:paraId="457F346F" w14:textId="77777777" w:rsidR="00FB5A02" w:rsidRPr="002D4775" w:rsidRDefault="00FB5A02" w:rsidP="002D4775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g-BG"/>
        </w:rPr>
      </w:pPr>
      <w:r w:rsidRPr="002D4775">
        <w:rPr>
          <w:b/>
          <w:sz w:val="24"/>
          <w:szCs w:val="24"/>
          <w:lang w:val="bg-BG"/>
        </w:rPr>
        <w:t xml:space="preserve">Показател „Предложена цена” </w:t>
      </w:r>
      <w:r w:rsidRPr="002D4775">
        <w:rPr>
          <w:sz w:val="24"/>
          <w:szCs w:val="24"/>
          <w:lang w:val="bg-BG"/>
        </w:rPr>
        <w:t xml:space="preserve">– максимален брой </w:t>
      </w:r>
      <w:r w:rsidR="006D353B">
        <w:rPr>
          <w:sz w:val="24"/>
          <w:szCs w:val="24"/>
          <w:lang w:val="bg-BG"/>
        </w:rPr>
        <w:t>точки от</w:t>
      </w:r>
      <w:r w:rsidRPr="002D4775">
        <w:rPr>
          <w:sz w:val="24"/>
          <w:szCs w:val="24"/>
          <w:lang w:val="bg-BG"/>
        </w:rPr>
        <w:t xml:space="preserve"> 1</w:t>
      </w:r>
      <w:r w:rsidRPr="002D4775">
        <w:rPr>
          <w:sz w:val="24"/>
          <w:szCs w:val="24"/>
        </w:rPr>
        <w:t>0</w:t>
      </w:r>
      <w:r w:rsidRPr="002D4775">
        <w:rPr>
          <w:sz w:val="24"/>
          <w:szCs w:val="24"/>
          <w:lang w:val="bg-BG"/>
        </w:rPr>
        <w:t>0 точки получава офертата с предложена най-ниска цена. Точките на останалите участници се получават по формулата:</w:t>
      </w:r>
    </w:p>
    <w:p w14:paraId="3C0B5021" w14:textId="77777777" w:rsidR="00FB5A02" w:rsidRPr="009C4B8C" w:rsidRDefault="00FB5A02" w:rsidP="00FB5A02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  </w:t>
      </w:r>
      <w:r w:rsidRPr="009C4B8C">
        <w:rPr>
          <w:sz w:val="24"/>
          <w:szCs w:val="24"/>
        </w:rPr>
        <w:t>P</w:t>
      </w:r>
      <w:r w:rsidRPr="009C4B8C">
        <w:rPr>
          <w:sz w:val="24"/>
          <w:szCs w:val="24"/>
          <w:vertAlign w:val="subscript"/>
          <w:lang w:val="bg-BG"/>
        </w:rPr>
        <w:t>min</w:t>
      </w:r>
    </w:p>
    <w:p w14:paraId="190DD89C" w14:textId="77777777" w:rsidR="00FB5A02" w:rsidRPr="009C4B8C" w:rsidRDefault="00146D6F" w:rsidP="00FB5A02">
      <w:pPr>
        <w:rPr>
          <w:sz w:val="24"/>
          <w:szCs w:val="24"/>
          <w:lang w:val="bg-BG"/>
        </w:rPr>
      </w:pPr>
      <w:r>
        <w:rPr>
          <w:sz w:val="24"/>
          <w:szCs w:val="24"/>
        </w:rPr>
        <w:t>P</w:t>
      </w:r>
      <w:r w:rsidR="00FB5A02" w:rsidRPr="009C4B8C">
        <w:rPr>
          <w:sz w:val="24"/>
          <w:szCs w:val="24"/>
          <w:lang w:val="bg-BG"/>
        </w:rPr>
        <w:t xml:space="preserve"> = -------------- x 1</w:t>
      </w:r>
      <w:r w:rsidR="00FB5A02">
        <w:rPr>
          <w:sz w:val="24"/>
          <w:szCs w:val="24"/>
        </w:rPr>
        <w:t>0</w:t>
      </w:r>
      <w:r w:rsidR="00FB5A02" w:rsidRPr="009C4B8C">
        <w:rPr>
          <w:sz w:val="24"/>
          <w:szCs w:val="24"/>
          <w:lang w:val="bg-BG"/>
        </w:rPr>
        <w:t>0</w:t>
      </w:r>
      <w:r w:rsidR="00FB5A02" w:rsidRPr="009C4B8C">
        <w:rPr>
          <w:sz w:val="24"/>
          <w:szCs w:val="24"/>
        </w:rPr>
        <w:t xml:space="preserve">, </w:t>
      </w:r>
      <w:r w:rsidR="00FB5A02" w:rsidRPr="009C4B8C">
        <w:rPr>
          <w:sz w:val="24"/>
          <w:szCs w:val="24"/>
          <w:lang w:val="bg-BG"/>
        </w:rPr>
        <w:t>където</w:t>
      </w:r>
    </w:p>
    <w:p w14:paraId="433B8B40" w14:textId="77777777" w:rsidR="00FB5A02" w:rsidRPr="009C4B8C" w:rsidRDefault="00FB5A02" w:rsidP="00FB5A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9C4B8C">
        <w:rPr>
          <w:sz w:val="24"/>
          <w:szCs w:val="24"/>
        </w:rPr>
        <w:t>P</w:t>
      </w:r>
      <w:r w:rsidRPr="009C4B8C">
        <w:rPr>
          <w:sz w:val="24"/>
          <w:szCs w:val="24"/>
          <w:vertAlign w:val="subscript"/>
        </w:rPr>
        <w:t>n</w:t>
      </w:r>
    </w:p>
    <w:p w14:paraId="5E59E107" w14:textId="77777777" w:rsidR="00FB5A02" w:rsidRPr="009C4B8C" w:rsidRDefault="00FB5A02" w:rsidP="00FB5A02">
      <w:pPr>
        <w:rPr>
          <w:sz w:val="24"/>
          <w:szCs w:val="24"/>
          <w:lang w:val="bg-BG"/>
        </w:rPr>
      </w:pPr>
    </w:p>
    <w:p w14:paraId="391AAE06" w14:textId="77777777" w:rsidR="00FB5A02" w:rsidRPr="009C4B8C" w:rsidRDefault="00FB5A02" w:rsidP="00FB5A02">
      <w:pPr>
        <w:rPr>
          <w:sz w:val="24"/>
          <w:szCs w:val="24"/>
          <w:lang w:val="bg-BG"/>
        </w:rPr>
      </w:pPr>
      <w:r>
        <w:rPr>
          <w:sz w:val="24"/>
          <w:szCs w:val="24"/>
        </w:rPr>
        <w:t>P</w:t>
      </w:r>
      <w:r w:rsidRPr="00B2718F">
        <w:rPr>
          <w:sz w:val="24"/>
          <w:szCs w:val="24"/>
          <w:vertAlign w:val="subscript"/>
          <w:lang w:val="bg-BG"/>
        </w:rPr>
        <w:t>min</w:t>
      </w:r>
      <w:r w:rsidRPr="009C4B8C">
        <w:rPr>
          <w:sz w:val="24"/>
          <w:szCs w:val="24"/>
          <w:lang w:val="bg-BG"/>
        </w:rPr>
        <w:t xml:space="preserve"> – най-ниската предложена цена;</w:t>
      </w:r>
    </w:p>
    <w:p w14:paraId="4F92E5E9" w14:textId="77777777" w:rsidR="00FB5A02" w:rsidRPr="009C4B8C" w:rsidRDefault="00FB5A02" w:rsidP="00FB5A02">
      <w:pPr>
        <w:rPr>
          <w:sz w:val="24"/>
          <w:szCs w:val="24"/>
          <w:lang w:val="bg-BG"/>
        </w:rPr>
      </w:pPr>
      <w:r>
        <w:rPr>
          <w:sz w:val="24"/>
          <w:szCs w:val="24"/>
        </w:rPr>
        <w:t>P</w:t>
      </w:r>
      <w:r w:rsidRPr="00B2718F">
        <w:rPr>
          <w:sz w:val="24"/>
          <w:szCs w:val="24"/>
          <w:vertAlign w:val="subscript"/>
        </w:rPr>
        <w:t>n</w:t>
      </w:r>
      <w:r w:rsidRPr="009C4B8C">
        <w:rPr>
          <w:sz w:val="24"/>
          <w:szCs w:val="24"/>
          <w:lang w:val="bg-BG"/>
        </w:rPr>
        <w:t xml:space="preserve"> - предложената цена на </w:t>
      </w:r>
      <w:r w:rsidRPr="009C4B8C">
        <w:rPr>
          <w:sz w:val="24"/>
          <w:szCs w:val="24"/>
        </w:rPr>
        <w:t>n</w:t>
      </w:r>
      <w:r w:rsidRPr="009C4B8C">
        <w:rPr>
          <w:sz w:val="24"/>
          <w:szCs w:val="24"/>
          <w:lang w:val="bg-BG"/>
        </w:rPr>
        <w:t>-ия участник;</w:t>
      </w:r>
    </w:p>
    <w:p w14:paraId="518AEB4B" w14:textId="77777777" w:rsidR="00FB5A02" w:rsidRPr="0043163B" w:rsidRDefault="00FB5A02" w:rsidP="00FB5A0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100 </w:t>
      </w:r>
      <w:r w:rsidRPr="0043163B">
        <w:rPr>
          <w:sz w:val="24"/>
          <w:szCs w:val="24"/>
          <w:lang w:val="bg-BG"/>
        </w:rPr>
        <w:t>- максим</w:t>
      </w:r>
      <w:r>
        <w:rPr>
          <w:sz w:val="24"/>
          <w:szCs w:val="24"/>
          <w:lang w:val="bg-BG"/>
        </w:rPr>
        <w:t>алният брой точки за показателя.</w:t>
      </w:r>
    </w:p>
    <w:p w14:paraId="5971794E" w14:textId="77777777" w:rsidR="00146D6F" w:rsidRPr="00146D6F" w:rsidRDefault="0027324F" w:rsidP="00146D6F">
      <w:pPr>
        <w:autoSpaceDE w:val="0"/>
        <w:rPr>
          <w:bCs/>
        </w:rPr>
      </w:pPr>
      <w:r>
        <w:rPr>
          <w:bCs/>
          <w:sz w:val="24"/>
          <w:szCs w:val="24"/>
          <w:lang w:val="bg-BG"/>
        </w:rPr>
        <w:t xml:space="preserve">Точките по първия показател за </w:t>
      </w:r>
      <w:r w:rsidR="00146D6F" w:rsidRPr="00146D6F">
        <w:rPr>
          <w:bCs/>
          <w:sz w:val="24"/>
          <w:szCs w:val="24"/>
          <w:lang w:val="bg-BG"/>
        </w:rPr>
        <w:t>n-я участник се получават по следната формула</w:t>
      </w:r>
      <w:r w:rsidR="00146D6F" w:rsidRPr="00146D6F">
        <w:rPr>
          <w:bCs/>
        </w:rPr>
        <w:t>:</w:t>
      </w:r>
    </w:p>
    <w:p w14:paraId="7147961A" w14:textId="77777777" w:rsidR="00146D6F" w:rsidRPr="00146D6F" w:rsidRDefault="00146D6F" w:rsidP="00146D6F">
      <w:pPr>
        <w:autoSpaceDE w:val="0"/>
        <w:jc w:val="both"/>
        <w:rPr>
          <w:bCs/>
          <w:sz w:val="24"/>
          <w:szCs w:val="24"/>
          <w:lang w:val="bg-BG"/>
        </w:rPr>
      </w:pPr>
      <w:r w:rsidRPr="00146D6F">
        <w:rPr>
          <w:b/>
          <w:bCs/>
          <w:sz w:val="24"/>
          <w:szCs w:val="24"/>
          <w:lang w:val="bg-BG"/>
        </w:rPr>
        <w:lastRenderedPageBreak/>
        <w:t>П 1</w:t>
      </w:r>
      <w:r w:rsidRPr="00146D6F">
        <w:rPr>
          <w:bCs/>
          <w:sz w:val="24"/>
          <w:szCs w:val="24"/>
          <w:lang w:val="bg-BG"/>
        </w:rPr>
        <w:t xml:space="preserve"> </w:t>
      </w:r>
      <w:r w:rsidRPr="00146D6F">
        <w:rPr>
          <w:b/>
          <w:bCs/>
          <w:sz w:val="24"/>
          <w:szCs w:val="24"/>
          <w:lang w:val="bg-BG"/>
        </w:rPr>
        <w:t xml:space="preserve">=  </w:t>
      </w:r>
      <w:r>
        <w:rPr>
          <w:b/>
          <w:bCs/>
          <w:sz w:val="24"/>
          <w:szCs w:val="24"/>
        </w:rPr>
        <w:t>P</w:t>
      </w:r>
      <w:r w:rsidRPr="00146D6F">
        <w:rPr>
          <w:b/>
          <w:bCs/>
          <w:sz w:val="24"/>
          <w:szCs w:val="24"/>
          <w:lang w:val="bg-BG"/>
        </w:rPr>
        <w:t xml:space="preserve">   х   0,</w:t>
      </w:r>
      <w:r>
        <w:rPr>
          <w:b/>
          <w:bCs/>
          <w:sz w:val="24"/>
          <w:szCs w:val="24"/>
          <w:lang w:val="bg-BG"/>
        </w:rPr>
        <w:t>3</w:t>
      </w:r>
      <w:r w:rsidRPr="00146D6F">
        <w:rPr>
          <w:b/>
          <w:bCs/>
          <w:sz w:val="24"/>
          <w:szCs w:val="24"/>
          <w:lang w:val="bg-BG"/>
        </w:rPr>
        <w:t>0</w:t>
      </w:r>
      <w:r w:rsidRPr="00146D6F">
        <w:rPr>
          <w:bCs/>
          <w:sz w:val="24"/>
          <w:szCs w:val="24"/>
          <w:lang w:val="bg-BG"/>
        </w:rPr>
        <w:t>, където:</w:t>
      </w:r>
    </w:p>
    <w:p w14:paraId="62564B72" w14:textId="77777777" w:rsidR="00FB5A02" w:rsidRPr="0027324F" w:rsidRDefault="00146D6F" w:rsidP="00146D6F">
      <w:pPr>
        <w:autoSpaceDE w:val="0"/>
        <w:jc w:val="both"/>
        <w:rPr>
          <w:bCs/>
          <w:sz w:val="24"/>
          <w:szCs w:val="24"/>
          <w:lang w:val="bg-BG"/>
        </w:rPr>
      </w:pPr>
      <w:r w:rsidRPr="00146D6F">
        <w:rPr>
          <w:bCs/>
          <w:sz w:val="24"/>
          <w:szCs w:val="24"/>
        </w:rPr>
        <w:t>„0,</w:t>
      </w:r>
      <w:r w:rsidR="007E6A5B">
        <w:rPr>
          <w:bCs/>
          <w:sz w:val="24"/>
          <w:szCs w:val="24"/>
        </w:rPr>
        <w:t>3</w:t>
      </w:r>
      <w:r w:rsidRPr="00146D6F">
        <w:rPr>
          <w:bCs/>
          <w:sz w:val="24"/>
          <w:szCs w:val="24"/>
        </w:rPr>
        <w:t>0” е относителното тегло на показателя</w:t>
      </w:r>
    </w:p>
    <w:p w14:paraId="239932C0" w14:textId="77777777" w:rsidR="00FB5A02" w:rsidRDefault="00FB5A02" w:rsidP="009C2B81">
      <w:pPr>
        <w:autoSpaceDE w:val="0"/>
        <w:jc w:val="both"/>
        <w:rPr>
          <w:b/>
          <w:bCs/>
          <w:sz w:val="24"/>
          <w:szCs w:val="24"/>
          <w:lang w:val="bg-BG"/>
        </w:rPr>
      </w:pPr>
    </w:p>
    <w:p w14:paraId="473CBD87" w14:textId="7F3AEA5B" w:rsidR="00C62F95" w:rsidRDefault="00146D6F" w:rsidP="00466D1C">
      <w:pPr>
        <w:autoSpaceDE w:val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2.</w:t>
      </w:r>
      <w:r w:rsidRPr="00D32864">
        <w:rPr>
          <w:b/>
          <w:bCs/>
          <w:sz w:val="24"/>
          <w:szCs w:val="24"/>
          <w:lang w:val="bg-BG"/>
        </w:rPr>
        <w:t>Показател „</w:t>
      </w:r>
      <w:r w:rsidR="00C22EA5" w:rsidRPr="00C22EA5">
        <w:rPr>
          <w:b/>
          <w:bCs/>
          <w:sz w:val="24"/>
          <w:szCs w:val="24"/>
          <w:lang w:val="bg-BG"/>
        </w:rPr>
        <w:t xml:space="preserve">Срок за </w:t>
      </w:r>
      <w:r w:rsidR="00692939">
        <w:rPr>
          <w:b/>
          <w:bCs/>
          <w:sz w:val="24"/>
          <w:szCs w:val="24"/>
          <w:lang w:val="bg-BG"/>
        </w:rPr>
        <w:t>изпълнение на поръчката</w:t>
      </w:r>
      <w:r w:rsidR="00C22EA5">
        <w:rPr>
          <w:b/>
          <w:bCs/>
          <w:sz w:val="24"/>
          <w:szCs w:val="24"/>
        </w:rPr>
        <w:t>”</w:t>
      </w:r>
      <w:r w:rsidR="00C22EA5" w:rsidRPr="00C22EA5">
        <w:rPr>
          <w:b/>
          <w:bCs/>
          <w:sz w:val="24"/>
          <w:szCs w:val="24"/>
          <w:lang w:val="bg-BG"/>
        </w:rPr>
        <w:t xml:space="preserve"> (в </w:t>
      </w:r>
      <w:r w:rsidR="00C62F95">
        <w:rPr>
          <w:b/>
          <w:bCs/>
          <w:sz w:val="24"/>
          <w:szCs w:val="24"/>
          <w:lang w:val="bg-BG"/>
        </w:rPr>
        <w:t xml:space="preserve">календарни </w:t>
      </w:r>
      <w:r w:rsidR="00692939">
        <w:rPr>
          <w:b/>
          <w:bCs/>
          <w:sz w:val="24"/>
          <w:szCs w:val="24"/>
          <w:lang w:val="bg-BG"/>
        </w:rPr>
        <w:t>месеци</w:t>
      </w:r>
      <w:r w:rsidR="00C22EA5" w:rsidRPr="00C22EA5">
        <w:rPr>
          <w:b/>
          <w:bCs/>
          <w:sz w:val="24"/>
          <w:szCs w:val="24"/>
          <w:lang w:val="bg-BG"/>
        </w:rPr>
        <w:t>)</w:t>
      </w:r>
      <w:r w:rsidR="00466D1C">
        <w:rPr>
          <w:b/>
          <w:bCs/>
          <w:sz w:val="24"/>
          <w:szCs w:val="24"/>
          <w:lang w:val="bg-BG"/>
        </w:rPr>
        <w:t xml:space="preserve"> </w:t>
      </w:r>
      <w:r w:rsidRPr="00D32864">
        <w:rPr>
          <w:sz w:val="24"/>
          <w:szCs w:val="24"/>
          <w:lang w:val="bg-BG"/>
        </w:rPr>
        <w:t xml:space="preserve">– </w:t>
      </w:r>
      <w:r w:rsidR="00466D1C" w:rsidRPr="00466D1C">
        <w:rPr>
          <w:sz w:val="24"/>
          <w:szCs w:val="24"/>
          <w:lang w:val="bg-BG"/>
        </w:rPr>
        <w:t xml:space="preserve">максимален брой </w:t>
      </w:r>
      <w:r w:rsidR="006D353B">
        <w:rPr>
          <w:sz w:val="24"/>
          <w:szCs w:val="24"/>
          <w:lang w:val="bg-BG"/>
        </w:rPr>
        <w:t xml:space="preserve">точки </w:t>
      </w:r>
      <w:r w:rsidR="00466D1C" w:rsidRPr="00466D1C">
        <w:rPr>
          <w:sz w:val="24"/>
          <w:szCs w:val="24"/>
          <w:lang w:val="bg-BG"/>
        </w:rPr>
        <w:t xml:space="preserve">от 100 точки получава офертата на кандидата, предложил най-кратък срок за </w:t>
      </w:r>
      <w:r w:rsidR="006B3455">
        <w:rPr>
          <w:sz w:val="24"/>
          <w:szCs w:val="24"/>
          <w:lang w:val="bg-BG"/>
        </w:rPr>
        <w:t>изпълнение на СМР</w:t>
      </w:r>
      <w:r w:rsidR="00466D1C" w:rsidRPr="00466D1C">
        <w:rPr>
          <w:sz w:val="24"/>
          <w:szCs w:val="24"/>
          <w:lang w:val="bg-BG"/>
        </w:rPr>
        <w:t xml:space="preserve">. </w:t>
      </w:r>
      <w:r w:rsidR="00B2797D">
        <w:rPr>
          <w:sz w:val="24"/>
          <w:szCs w:val="24"/>
          <w:lang w:val="bg-BG"/>
        </w:rPr>
        <w:t xml:space="preserve">Минималният срок за </w:t>
      </w:r>
      <w:r w:rsidR="007C067D">
        <w:rPr>
          <w:sz w:val="24"/>
          <w:szCs w:val="24"/>
          <w:lang w:val="bg-BG"/>
        </w:rPr>
        <w:t>изпълнение на поръчката е 1 (един) календарен месец</w:t>
      </w:r>
      <w:r w:rsidR="00B2797D">
        <w:rPr>
          <w:sz w:val="24"/>
          <w:szCs w:val="24"/>
          <w:lang w:val="bg-BG"/>
        </w:rPr>
        <w:t xml:space="preserve">. Участници, предложили по-кратък срок от минималния, ще бъдат отстранени от участие, поради нереалистичност на представената оферта. </w:t>
      </w:r>
      <w:r w:rsidR="007C067D">
        <w:rPr>
          <w:sz w:val="24"/>
          <w:szCs w:val="24"/>
          <w:lang w:val="bg-BG"/>
        </w:rPr>
        <w:t xml:space="preserve">Максимален срок на изпълнение на поръчката е </w:t>
      </w:r>
      <w:r w:rsidR="00A61712">
        <w:rPr>
          <w:sz w:val="24"/>
          <w:szCs w:val="24"/>
          <w:lang w:val="bg-BG"/>
        </w:rPr>
        <w:t>4</w:t>
      </w:r>
      <w:r w:rsidR="007C067D">
        <w:rPr>
          <w:sz w:val="24"/>
          <w:szCs w:val="24"/>
          <w:lang w:val="bg-BG"/>
        </w:rPr>
        <w:t xml:space="preserve"> календарни месеца. </w:t>
      </w:r>
      <w:r w:rsidR="007C067D" w:rsidRPr="007C067D">
        <w:rPr>
          <w:sz w:val="24"/>
          <w:szCs w:val="24"/>
          <w:lang w:val="bg-BG"/>
        </w:rPr>
        <w:t>Участници, предложили по-</w:t>
      </w:r>
      <w:r w:rsidR="007C067D">
        <w:rPr>
          <w:sz w:val="24"/>
          <w:szCs w:val="24"/>
          <w:lang w:val="bg-BG"/>
        </w:rPr>
        <w:t>дълъг</w:t>
      </w:r>
      <w:r w:rsidR="007C067D" w:rsidRPr="007C067D">
        <w:rPr>
          <w:sz w:val="24"/>
          <w:szCs w:val="24"/>
          <w:lang w:val="bg-BG"/>
        </w:rPr>
        <w:t xml:space="preserve"> срок от </w:t>
      </w:r>
      <w:r w:rsidR="007C067D">
        <w:rPr>
          <w:sz w:val="24"/>
          <w:szCs w:val="24"/>
          <w:lang w:val="bg-BG"/>
        </w:rPr>
        <w:t>максималния</w:t>
      </w:r>
      <w:r w:rsidR="007C067D" w:rsidRPr="007C067D">
        <w:rPr>
          <w:sz w:val="24"/>
          <w:szCs w:val="24"/>
          <w:lang w:val="bg-BG"/>
        </w:rPr>
        <w:t>, ще бъда</w:t>
      </w:r>
      <w:r w:rsidR="007C067D">
        <w:rPr>
          <w:sz w:val="24"/>
          <w:szCs w:val="24"/>
          <w:lang w:val="bg-BG"/>
        </w:rPr>
        <w:t>т отстранени от участие.</w:t>
      </w:r>
    </w:p>
    <w:p w14:paraId="003FAC5A" w14:textId="77777777" w:rsidR="00466D1C" w:rsidRDefault="00466D1C" w:rsidP="00466D1C">
      <w:pPr>
        <w:autoSpaceDE w:val="0"/>
        <w:jc w:val="both"/>
        <w:rPr>
          <w:sz w:val="24"/>
          <w:szCs w:val="24"/>
          <w:lang w:val="bg-BG"/>
        </w:rPr>
      </w:pPr>
      <w:r w:rsidRPr="00466D1C">
        <w:rPr>
          <w:sz w:val="24"/>
          <w:szCs w:val="24"/>
          <w:lang w:val="bg-BG"/>
        </w:rPr>
        <w:t>Оценката на останалите оферти се извършва по формулата:</w:t>
      </w:r>
    </w:p>
    <w:p w14:paraId="25C3B70A" w14:textId="77777777" w:rsidR="00CC4EEB" w:rsidRPr="00C22EA5" w:rsidRDefault="00CC4EEB" w:rsidP="00CC4EEB">
      <w:pPr>
        <w:outlineLvl w:val="0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</w:t>
      </w:r>
      <w:r w:rsidR="00C62F95">
        <w:rPr>
          <w:sz w:val="24"/>
          <w:szCs w:val="24"/>
        </w:rPr>
        <w:t>D</w:t>
      </w:r>
      <w:r w:rsidR="00C22EA5">
        <w:rPr>
          <w:sz w:val="24"/>
          <w:szCs w:val="24"/>
        </w:rPr>
        <w:t>min</w:t>
      </w:r>
    </w:p>
    <w:p w14:paraId="6051B2E7" w14:textId="77777777" w:rsidR="00CC4EEB" w:rsidRPr="00CC4EEB" w:rsidRDefault="00C62F95" w:rsidP="00CC4EEB">
      <w:pPr>
        <w:outlineLvl w:val="0"/>
        <w:rPr>
          <w:sz w:val="24"/>
          <w:szCs w:val="24"/>
          <w:lang w:val="bg-BG"/>
        </w:rPr>
      </w:pPr>
      <w:r>
        <w:rPr>
          <w:sz w:val="24"/>
          <w:szCs w:val="24"/>
        </w:rPr>
        <w:t>D</w:t>
      </w:r>
      <w:r w:rsidR="00CC4EEB" w:rsidRPr="00CC4EEB">
        <w:rPr>
          <w:sz w:val="24"/>
          <w:szCs w:val="24"/>
          <w:lang w:val="bg-BG"/>
        </w:rPr>
        <w:t xml:space="preserve"> = -------------- x 100, където</w:t>
      </w:r>
    </w:p>
    <w:p w14:paraId="39493FF4" w14:textId="77777777" w:rsidR="00466D1C" w:rsidRDefault="00CC4EEB" w:rsidP="00CC4EEB">
      <w:pPr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</w:t>
      </w:r>
      <w:r w:rsidR="00C62F95">
        <w:rPr>
          <w:sz w:val="24"/>
          <w:szCs w:val="24"/>
        </w:rPr>
        <w:t>D</w:t>
      </w:r>
      <w:r w:rsidRPr="00CC4EEB">
        <w:rPr>
          <w:sz w:val="24"/>
          <w:szCs w:val="24"/>
          <w:lang w:val="bg-BG"/>
        </w:rPr>
        <w:t>n</w:t>
      </w:r>
    </w:p>
    <w:p w14:paraId="4A274D08" w14:textId="77777777" w:rsidR="00CC4EEB" w:rsidRPr="009C4B8C" w:rsidRDefault="00C62F95" w:rsidP="00CC4EEB">
      <w:pPr>
        <w:rPr>
          <w:sz w:val="24"/>
          <w:szCs w:val="24"/>
          <w:lang w:val="bg-BG"/>
        </w:rPr>
      </w:pPr>
      <w:r>
        <w:rPr>
          <w:sz w:val="24"/>
          <w:szCs w:val="24"/>
        </w:rPr>
        <w:t>D</w:t>
      </w:r>
      <w:r w:rsidR="00CC4EEB" w:rsidRPr="00B2718F">
        <w:rPr>
          <w:sz w:val="24"/>
          <w:szCs w:val="24"/>
          <w:vertAlign w:val="subscript"/>
          <w:lang w:val="bg-BG"/>
        </w:rPr>
        <w:t>m</w:t>
      </w:r>
      <w:r w:rsidR="00C22EA5">
        <w:rPr>
          <w:sz w:val="24"/>
          <w:szCs w:val="24"/>
          <w:vertAlign w:val="subscript"/>
        </w:rPr>
        <w:t>in</w:t>
      </w:r>
      <w:r w:rsidR="00CC4EEB" w:rsidRPr="009C4B8C">
        <w:rPr>
          <w:sz w:val="24"/>
          <w:szCs w:val="24"/>
          <w:lang w:val="bg-BG"/>
        </w:rPr>
        <w:t xml:space="preserve"> – най-</w:t>
      </w:r>
      <w:r w:rsidR="00C22EA5">
        <w:rPr>
          <w:sz w:val="24"/>
          <w:szCs w:val="24"/>
          <w:lang w:val="bg-BG"/>
        </w:rPr>
        <w:t>краткия</w:t>
      </w:r>
      <w:r w:rsidR="00447B52">
        <w:rPr>
          <w:sz w:val="24"/>
          <w:szCs w:val="24"/>
          <w:lang w:val="bg-BG"/>
        </w:rPr>
        <w:t>т</w:t>
      </w:r>
      <w:r w:rsidR="00CC4EEB" w:rsidRPr="009C4B8C">
        <w:rPr>
          <w:sz w:val="24"/>
          <w:szCs w:val="24"/>
          <w:lang w:val="bg-BG"/>
        </w:rPr>
        <w:t xml:space="preserve"> предложен </w:t>
      </w:r>
      <w:r w:rsidR="00CC4EEB">
        <w:rPr>
          <w:sz w:val="24"/>
          <w:szCs w:val="24"/>
          <w:lang w:val="bg-BG"/>
        </w:rPr>
        <w:t>срок</w:t>
      </w:r>
      <w:r w:rsidR="00CC4EEB" w:rsidRPr="009C4B8C">
        <w:rPr>
          <w:sz w:val="24"/>
          <w:szCs w:val="24"/>
          <w:lang w:val="bg-BG"/>
        </w:rPr>
        <w:t>;</w:t>
      </w:r>
    </w:p>
    <w:p w14:paraId="60C2FA21" w14:textId="77777777" w:rsidR="00CC4EEB" w:rsidRPr="009C4B8C" w:rsidRDefault="00C62F95" w:rsidP="00CC4EEB">
      <w:pPr>
        <w:rPr>
          <w:sz w:val="24"/>
          <w:szCs w:val="24"/>
          <w:lang w:val="bg-BG"/>
        </w:rPr>
      </w:pPr>
      <w:r>
        <w:rPr>
          <w:sz w:val="24"/>
          <w:szCs w:val="24"/>
        </w:rPr>
        <w:t>D</w:t>
      </w:r>
      <w:r w:rsidR="00CC4EEB" w:rsidRPr="00B2718F">
        <w:rPr>
          <w:sz w:val="24"/>
          <w:szCs w:val="24"/>
          <w:vertAlign w:val="subscript"/>
        </w:rPr>
        <w:t>n</w:t>
      </w:r>
      <w:r w:rsidR="00CC4EEB" w:rsidRPr="009C4B8C">
        <w:rPr>
          <w:sz w:val="24"/>
          <w:szCs w:val="24"/>
          <w:lang w:val="bg-BG"/>
        </w:rPr>
        <w:t xml:space="preserve"> - предложен </w:t>
      </w:r>
      <w:r w:rsidR="00CC4EEB">
        <w:rPr>
          <w:sz w:val="24"/>
          <w:szCs w:val="24"/>
          <w:lang w:val="bg-BG"/>
        </w:rPr>
        <w:t>срок</w:t>
      </w:r>
      <w:r w:rsidR="00CC4EEB" w:rsidRPr="009C4B8C">
        <w:rPr>
          <w:sz w:val="24"/>
          <w:szCs w:val="24"/>
          <w:lang w:val="bg-BG"/>
        </w:rPr>
        <w:t xml:space="preserve"> </w:t>
      </w:r>
      <w:r w:rsidR="00CC4EEB">
        <w:rPr>
          <w:sz w:val="24"/>
          <w:szCs w:val="24"/>
          <w:lang w:val="bg-BG"/>
        </w:rPr>
        <w:t>от</w:t>
      </w:r>
      <w:r w:rsidR="00CC4EEB" w:rsidRPr="009C4B8C">
        <w:rPr>
          <w:sz w:val="24"/>
          <w:szCs w:val="24"/>
          <w:lang w:val="bg-BG"/>
        </w:rPr>
        <w:t xml:space="preserve"> </w:t>
      </w:r>
      <w:r w:rsidR="00CC4EEB" w:rsidRPr="009C4B8C">
        <w:rPr>
          <w:sz w:val="24"/>
          <w:szCs w:val="24"/>
        </w:rPr>
        <w:t>n</w:t>
      </w:r>
      <w:r w:rsidR="00CC4EEB" w:rsidRPr="009C4B8C">
        <w:rPr>
          <w:sz w:val="24"/>
          <w:szCs w:val="24"/>
          <w:lang w:val="bg-BG"/>
        </w:rPr>
        <w:t>-ия участник;</w:t>
      </w:r>
    </w:p>
    <w:p w14:paraId="3302B61B" w14:textId="77777777" w:rsidR="00CC4EEB" w:rsidRPr="00146D6F" w:rsidRDefault="00CC4EEB" w:rsidP="00CC4EEB">
      <w:pPr>
        <w:autoSpaceDE w:val="0"/>
        <w:rPr>
          <w:bCs/>
        </w:rPr>
      </w:pPr>
      <w:r>
        <w:rPr>
          <w:bCs/>
          <w:sz w:val="24"/>
          <w:szCs w:val="24"/>
          <w:lang w:val="bg-BG"/>
        </w:rPr>
        <w:t xml:space="preserve">Точките по втория показател за </w:t>
      </w:r>
      <w:r w:rsidRPr="00146D6F">
        <w:rPr>
          <w:bCs/>
          <w:sz w:val="24"/>
          <w:szCs w:val="24"/>
          <w:lang w:val="bg-BG"/>
        </w:rPr>
        <w:t>n-я участник се получават по следната формула</w:t>
      </w:r>
      <w:r w:rsidRPr="00146D6F">
        <w:rPr>
          <w:bCs/>
        </w:rPr>
        <w:t>:</w:t>
      </w:r>
    </w:p>
    <w:p w14:paraId="0A10F5CA" w14:textId="605D30A1" w:rsidR="00CC4EEB" w:rsidRPr="00146D6F" w:rsidRDefault="00CC4EEB" w:rsidP="00CC4EEB">
      <w:pPr>
        <w:autoSpaceDE w:val="0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 2</w:t>
      </w:r>
      <w:r w:rsidRPr="00146D6F">
        <w:rPr>
          <w:bCs/>
          <w:sz w:val="24"/>
          <w:szCs w:val="24"/>
          <w:lang w:val="bg-BG"/>
        </w:rPr>
        <w:t xml:space="preserve"> </w:t>
      </w:r>
      <w:r w:rsidRPr="00146D6F">
        <w:rPr>
          <w:b/>
          <w:bCs/>
          <w:sz w:val="24"/>
          <w:szCs w:val="24"/>
          <w:lang w:val="bg-BG"/>
        </w:rPr>
        <w:t xml:space="preserve">=  </w:t>
      </w:r>
      <w:r w:rsidR="00C62F95">
        <w:rPr>
          <w:b/>
          <w:bCs/>
          <w:sz w:val="24"/>
          <w:szCs w:val="24"/>
        </w:rPr>
        <w:t>D</w:t>
      </w:r>
      <w:r w:rsidRPr="00146D6F">
        <w:rPr>
          <w:b/>
          <w:bCs/>
          <w:sz w:val="24"/>
          <w:szCs w:val="24"/>
          <w:lang w:val="bg-BG"/>
        </w:rPr>
        <w:t xml:space="preserve">   х   0,</w:t>
      </w:r>
      <w:r w:rsidR="00290113">
        <w:rPr>
          <w:b/>
          <w:bCs/>
          <w:sz w:val="24"/>
          <w:szCs w:val="24"/>
          <w:lang w:val="bg-BG"/>
        </w:rPr>
        <w:t>30</w:t>
      </w:r>
      <w:r w:rsidRPr="00146D6F">
        <w:rPr>
          <w:bCs/>
          <w:sz w:val="24"/>
          <w:szCs w:val="24"/>
          <w:lang w:val="bg-BG"/>
        </w:rPr>
        <w:t>, където:</w:t>
      </w:r>
    </w:p>
    <w:p w14:paraId="47B200E7" w14:textId="52C4E94E" w:rsidR="00146D6F" w:rsidRDefault="00CC4EEB" w:rsidP="00146D6F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</w:t>
      </w:r>
      <w:r w:rsidR="007E6A5B">
        <w:rPr>
          <w:sz w:val="24"/>
          <w:szCs w:val="24"/>
        </w:rPr>
        <w:t>“</w:t>
      </w:r>
      <w:r w:rsidR="00C22EA5">
        <w:rPr>
          <w:sz w:val="24"/>
          <w:szCs w:val="24"/>
          <w:lang w:val="bg-BG"/>
        </w:rPr>
        <w:t>0,</w:t>
      </w:r>
      <w:r w:rsidR="00290113">
        <w:rPr>
          <w:sz w:val="24"/>
          <w:szCs w:val="24"/>
          <w:lang w:val="bg-BG"/>
        </w:rPr>
        <w:t>30</w:t>
      </w:r>
      <w:r w:rsidR="007E6A5B">
        <w:rPr>
          <w:sz w:val="24"/>
          <w:szCs w:val="24"/>
        </w:rPr>
        <w:t>”</w:t>
      </w:r>
      <w:r w:rsidR="00146D6F">
        <w:rPr>
          <w:sz w:val="24"/>
          <w:szCs w:val="24"/>
          <w:lang w:val="bg-BG"/>
        </w:rPr>
        <w:t xml:space="preserve"> – относителн</w:t>
      </w:r>
      <w:r w:rsidR="007E6A5B">
        <w:rPr>
          <w:sz w:val="24"/>
          <w:szCs w:val="24"/>
        </w:rPr>
        <w:t>o</w:t>
      </w:r>
      <w:r w:rsidR="007E6A5B">
        <w:rPr>
          <w:sz w:val="24"/>
          <w:szCs w:val="24"/>
          <w:lang w:val="bg-BG"/>
        </w:rPr>
        <w:t>то тегло</w:t>
      </w:r>
      <w:r w:rsidR="00146D6F">
        <w:rPr>
          <w:sz w:val="24"/>
          <w:szCs w:val="24"/>
          <w:lang w:val="bg-BG"/>
        </w:rPr>
        <w:t xml:space="preserve"> на показателя.</w:t>
      </w:r>
    </w:p>
    <w:p w14:paraId="12D97271" w14:textId="77777777" w:rsidR="007E6A5B" w:rsidRDefault="007E6A5B" w:rsidP="00146D6F">
      <w:pPr>
        <w:rPr>
          <w:sz w:val="24"/>
          <w:szCs w:val="24"/>
          <w:lang w:val="bg-BG"/>
        </w:rPr>
      </w:pPr>
    </w:p>
    <w:p w14:paraId="3B080855" w14:textId="10DD95CC" w:rsidR="003E7CAB" w:rsidRDefault="003E7CAB" w:rsidP="003E7CAB">
      <w:pPr>
        <w:autoSpaceDE w:val="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3.</w:t>
      </w:r>
      <w:r w:rsidRPr="00D32864">
        <w:rPr>
          <w:b/>
          <w:bCs/>
          <w:sz w:val="24"/>
          <w:szCs w:val="24"/>
          <w:lang w:val="bg-BG"/>
        </w:rPr>
        <w:t>Показател „</w:t>
      </w:r>
      <w:r>
        <w:rPr>
          <w:b/>
          <w:bCs/>
          <w:sz w:val="24"/>
          <w:szCs w:val="24"/>
          <w:lang w:val="bg-BG"/>
        </w:rPr>
        <w:t>Гаранционен срок</w:t>
      </w:r>
      <w:r>
        <w:rPr>
          <w:b/>
          <w:bCs/>
          <w:sz w:val="24"/>
          <w:szCs w:val="24"/>
        </w:rPr>
        <w:t>”</w:t>
      </w:r>
      <w:r w:rsidRPr="00C22EA5">
        <w:rPr>
          <w:b/>
          <w:bCs/>
          <w:sz w:val="24"/>
          <w:szCs w:val="24"/>
          <w:lang w:val="bg-BG"/>
        </w:rPr>
        <w:t xml:space="preserve"> (в </w:t>
      </w:r>
      <w:r w:rsidR="0059453D">
        <w:rPr>
          <w:b/>
          <w:bCs/>
          <w:sz w:val="24"/>
          <w:szCs w:val="24"/>
          <w:lang w:val="bg-BG"/>
        </w:rPr>
        <w:t>години</w:t>
      </w:r>
      <w:r w:rsidRPr="00C22EA5">
        <w:rPr>
          <w:b/>
          <w:bCs/>
          <w:sz w:val="24"/>
          <w:szCs w:val="24"/>
          <w:lang w:val="bg-BG"/>
        </w:rPr>
        <w:t>)</w:t>
      </w:r>
      <w:r>
        <w:rPr>
          <w:b/>
          <w:bCs/>
          <w:sz w:val="24"/>
          <w:szCs w:val="24"/>
          <w:lang w:val="bg-BG"/>
        </w:rPr>
        <w:t xml:space="preserve"> </w:t>
      </w:r>
      <w:r w:rsidRPr="00D32864">
        <w:rPr>
          <w:sz w:val="24"/>
          <w:szCs w:val="24"/>
          <w:lang w:val="bg-BG"/>
        </w:rPr>
        <w:t xml:space="preserve">– </w:t>
      </w:r>
      <w:r w:rsidRPr="00466D1C">
        <w:rPr>
          <w:sz w:val="24"/>
          <w:szCs w:val="24"/>
          <w:lang w:val="bg-BG"/>
        </w:rPr>
        <w:t>максимален брой точки от 100 точки получава офертата на кандидата, предложил най-</w:t>
      </w:r>
      <w:r>
        <w:rPr>
          <w:sz w:val="24"/>
          <w:szCs w:val="24"/>
          <w:lang w:val="bg-BG"/>
        </w:rPr>
        <w:t>дълъг</w:t>
      </w:r>
      <w:r w:rsidRPr="00466D1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гаранционен срок</w:t>
      </w:r>
      <w:r w:rsidRPr="00466D1C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Минималният гаранционен срок е </w:t>
      </w:r>
      <w:r w:rsidR="007B6756">
        <w:rPr>
          <w:sz w:val="24"/>
          <w:szCs w:val="24"/>
          <w:lang w:val="bg-BG"/>
        </w:rPr>
        <w:t xml:space="preserve">7 години </w:t>
      </w:r>
      <w:r w:rsidR="007B6756" w:rsidRPr="007B6756">
        <w:rPr>
          <w:sz w:val="24"/>
          <w:szCs w:val="24"/>
        </w:rPr>
        <w:t>(</w:t>
      </w:r>
      <w:r w:rsidR="007B6756" w:rsidRPr="007B6756">
        <w:rPr>
          <w:sz w:val="24"/>
          <w:szCs w:val="24"/>
          <w:lang w:val="bg-BG"/>
        </w:rPr>
        <w:t>съгласно</w:t>
      </w:r>
      <w:r w:rsidR="007B6756" w:rsidRPr="007B6756">
        <w:rPr>
          <w:sz w:val="24"/>
          <w:szCs w:val="24"/>
        </w:rPr>
        <w:t xml:space="preserve"> чл. 20, ал. (4), т.3 от Наредба № 2 от 31 юли 2003 </w:t>
      </w:r>
      <w:r w:rsidR="007B6756" w:rsidRPr="007B6756">
        <w:rPr>
          <w:sz w:val="24"/>
          <w:szCs w:val="24"/>
          <w:lang w:val="bg-BG"/>
        </w:rPr>
        <w:t>г.</w:t>
      </w:r>
      <w:r w:rsidR="007B6756"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</w:t>
      </w:r>
      <w:r w:rsidRPr="003E7CAB">
        <w:rPr>
          <w:sz w:val="24"/>
          <w:szCs w:val="24"/>
          <w:lang w:val="bg-BG"/>
        </w:rPr>
        <w:t>Участник, предложил по-кратък срок от минималния ще бъде отстранен от участие поради нереалистичност на представената оферта.</w:t>
      </w:r>
      <w:r>
        <w:rPr>
          <w:sz w:val="24"/>
          <w:szCs w:val="24"/>
          <w:lang w:val="bg-BG"/>
        </w:rPr>
        <w:t xml:space="preserve"> </w:t>
      </w:r>
      <w:r w:rsidR="00B50442">
        <w:rPr>
          <w:sz w:val="24"/>
          <w:szCs w:val="24"/>
          <w:lang w:val="bg-BG"/>
        </w:rPr>
        <w:t xml:space="preserve">Максималният гаранционен срок е 10 години. </w:t>
      </w:r>
      <w:r w:rsidR="00B50442" w:rsidRPr="00B50442">
        <w:rPr>
          <w:sz w:val="24"/>
          <w:szCs w:val="24"/>
          <w:lang w:val="bg-BG"/>
        </w:rPr>
        <w:t>Участник, предложил по-</w:t>
      </w:r>
      <w:r w:rsidR="00B50442">
        <w:rPr>
          <w:sz w:val="24"/>
          <w:szCs w:val="24"/>
          <w:lang w:val="bg-BG"/>
        </w:rPr>
        <w:t xml:space="preserve">дълъг </w:t>
      </w:r>
      <w:r w:rsidR="00B50442" w:rsidRPr="00B50442">
        <w:rPr>
          <w:sz w:val="24"/>
          <w:szCs w:val="24"/>
          <w:lang w:val="bg-BG"/>
        </w:rPr>
        <w:t>срок от м</w:t>
      </w:r>
      <w:r w:rsidR="00B50442">
        <w:rPr>
          <w:sz w:val="24"/>
          <w:szCs w:val="24"/>
          <w:lang w:val="bg-BG"/>
        </w:rPr>
        <w:t>аксималния</w:t>
      </w:r>
      <w:r w:rsidR="00B50442" w:rsidRPr="00B50442">
        <w:rPr>
          <w:sz w:val="24"/>
          <w:szCs w:val="24"/>
          <w:lang w:val="bg-BG"/>
        </w:rPr>
        <w:t xml:space="preserve"> ще бъде отстранен от участие поради нереалистичност на представената оферта</w:t>
      </w:r>
      <w:r w:rsidR="00B50442">
        <w:rPr>
          <w:sz w:val="24"/>
          <w:szCs w:val="24"/>
          <w:lang w:val="bg-BG"/>
        </w:rPr>
        <w:t>.</w:t>
      </w:r>
    </w:p>
    <w:p w14:paraId="67C386C3" w14:textId="77777777" w:rsidR="00B50442" w:rsidRDefault="00B50442" w:rsidP="003E7CAB">
      <w:pPr>
        <w:autoSpaceDE w:val="0"/>
        <w:jc w:val="both"/>
        <w:rPr>
          <w:sz w:val="24"/>
          <w:szCs w:val="24"/>
          <w:lang w:val="bg-BG"/>
        </w:rPr>
      </w:pPr>
    </w:p>
    <w:p w14:paraId="09956AF3" w14:textId="77777777" w:rsidR="00B50442" w:rsidRDefault="00B50442" w:rsidP="003E7CAB">
      <w:pPr>
        <w:autoSpaceDE w:val="0"/>
        <w:jc w:val="both"/>
        <w:rPr>
          <w:sz w:val="24"/>
          <w:szCs w:val="24"/>
          <w:lang w:val="bg-BG"/>
        </w:rPr>
      </w:pPr>
    </w:p>
    <w:p w14:paraId="3E346FF5" w14:textId="5315E23F" w:rsidR="003E7CAB" w:rsidRDefault="003E7CAB" w:rsidP="003E7CAB">
      <w:pPr>
        <w:autoSpaceDE w:val="0"/>
        <w:jc w:val="both"/>
        <w:rPr>
          <w:sz w:val="24"/>
          <w:szCs w:val="24"/>
          <w:lang w:val="bg-BG"/>
        </w:rPr>
      </w:pPr>
      <w:r w:rsidRPr="00466D1C">
        <w:rPr>
          <w:sz w:val="24"/>
          <w:szCs w:val="24"/>
          <w:lang w:val="bg-BG"/>
        </w:rPr>
        <w:lastRenderedPageBreak/>
        <w:t>Оценката на останалите оферти се извършва по формулата:</w:t>
      </w:r>
    </w:p>
    <w:p w14:paraId="7CB7E3FD" w14:textId="77777777" w:rsidR="003E7CAB" w:rsidRPr="00C22EA5" w:rsidRDefault="003E7CAB" w:rsidP="003E7CAB">
      <w:pPr>
        <w:outlineLvl w:val="0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</w:t>
      </w:r>
      <w:r>
        <w:rPr>
          <w:sz w:val="24"/>
          <w:szCs w:val="24"/>
        </w:rPr>
        <w:t>G n</w:t>
      </w:r>
    </w:p>
    <w:p w14:paraId="35B266E2" w14:textId="77777777" w:rsidR="003E7CAB" w:rsidRPr="00CC4EEB" w:rsidRDefault="003E7CAB" w:rsidP="003E7CAB">
      <w:pPr>
        <w:outlineLvl w:val="0"/>
        <w:rPr>
          <w:sz w:val="24"/>
          <w:szCs w:val="24"/>
          <w:lang w:val="bg-BG"/>
        </w:rPr>
      </w:pPr>
      <w:r>
        <w:rPr>
          <w:sz w:val="24"/>
          <w:szCs w:val="24"/>
        </w:rPr>
        <w:t>G</w:t>
      </w:r>
      <w:r w:rsidRPr="00CC4EEB">
        <w:rPr>
          <w:sz w:val="24"/>
          <w:szCs w:val="24"/>
          <w:lang w:val="bg-BG"/>
        </w:rPr>
        <w:t xml:space="preserve"> = -------------- x 100, където</w:t>
      </w:r>
    </w:p>
    <w:p w14:paraId="1821BD40" w14:textId="77777777" w:rsidR="003E7CAB" w:rsidRDefault="003E7CAB" w:rsidP="003E7CAB">
      <w:pPr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</w:t>
      </w:r>
      <w:r>
        <w:rPr>
          <w:sz w:val="24"/>
          <w:szCs w:val="24"/>
        </w:rPr>
        <w:t>G max</w:t>
      </w:r>
    </w:p>
    <w:p w14:paraId="61660F39" w14:textId="77777777" w:rsidR="003E7CAB" w:rsidRPr="009C4B8C" w:rsidRDefault="003E7CAB" w:rsidP="003E7CAB">
      <w:pPr>
        <w:rPr>
          <w:sz w:val="24"/>
          <w:szCs w:val="24"/>
          <w:lang w:val="bg-BG"/>
        </w:rPr>
      </w:pPr>
      <w:r>
        <w:rPr>
          <w:sz w:val="24"/>
          <w:szCs w:val="24"/>
        </w:rPr>
        <w:t>G</w:t>
      </w:r>
      <w:r>
        <w:rPr>
          <w:sz w:val="24"/>
          <w:szCs w:val="24"/>
          <w:vertAlign w:val="subscript"/>
        </w:rPr>
        <w:t>max</w:t>
      </w:r>
      <w:r w:rsidRPr="009C4B8C">
        <w:rPr>
          <w:sz w:val="24"/>
          <w:szCs w:val="24"/>
          <w:lang w:val="bg-BG"/>
        </w:rPr>
        <w:t xml:space="preserve"> – най-</w:t>
      </w:r>
      <w:r>
        <w:rPr>
          <w:sz w:val="24"/>
          <w:szCs w:val="24"/>
          <w:lang w:val="bg-BG"/>
        </w:rPr>
        <w:t>дългия</w:t>
      </w:r>
      <w:r w:rsidR="00447B52">
        <w:rPr>
          <w:sz w:val="24"/>
          <w:szCs w:val="24"/>
          <w:lang w:val="bg-BG"/>
        </w:rPr>
        <w:t>т</w:t>
      </w:r>
      <w:r w:rsidRPr="009C4B8C">
        <w:rPr>
          <w:sz w:val="24"/>
          <w:szCs w:val="24"/>
          <w:lang w:val="bg-BG"/>
        </w:rPr>
        <w:t xml:space="preserve"> предложен </w:t>
      </w:r>
      <w:r>
        <w:rPr>
          <w:sz w:val="24"/>
          <w:szCs w:val="24"/>
          <w:lang w:val="bg-BG"/>
        </w:rPr>
        <w:t>срок</w:t>
      </w:r>
      <w:r w:rsidRPr="009C4B8C">
        <w:rPr>
          <w:sz w:val="24"/>
          <w:szCs w:val="24"/>
          <w:lang w:val="bg-BG"/>
        </w:rPr>
        <w:t>;</w:t>
      </w:r>
    </w:p>
    <w:p w14:paraId="2362E8C8" w14:textId="77777777" w:rsidR="003E7CAB" w:rsidRPr="009C4B8C" w:rsidRDefault="003E7CAB" w:rsidP="003E7CAB">
      <w:pPr>
        <w:rPr>
          <w:sz w:val="24"/>
          <w:szCs w:val="24"/>
          <w:lang w:val="bg-BG"/>
        </w:rPr>
      </w:pPr>
      <w:r>
        <w:rPr>
          <w:sz w:val="24"/>
          <w:szCs w:val="24"/>
        </w:rPr>
        <w:t>G</w:t>
      </w:r>
      <w:r w:rsidRPr="00B2718F">
        <w:rPr>
          <w:sz w:val="24"/>
          <w:szCs w:val="24"/>
          <w:vertAlign w:val="subscript"/>
        </w:rPr>
        <w:t>n</w:t>
      </w:r>
      <w:r w:rsidRPr="009C4B8C">
        <w:rPr>
          <w:sz w:val="24"/>
          <w:szCs w:val="24"/>
          <w:lang w:val="bg-BG"/>
        </w:rPr>
        <w:t xml:space="preserve"> - предложен </w:t>
      </w:r>
      <w:r>
        <w:rPr>
          <w:sz w:val="24"/>
          <w:szCs w:val="24"/>
          <w:lang w:val="bg-BG"/>
        </w:rPr>
        <w:t>срок</w:t>
      </w:r>
      <w:r w:rsidRPr="009C4B8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</w:t>
      </w:r>
      <w:r w:rsidRPr="009C4B8C">
        <w:rPr>
          <w:sz w:val="24"/>
          <w:szCs w:val="24"/>
          <w:lang w:val="bg-BG"/>
        </w:rPr>
        <w:t xml:space="preserve"> </w:t>
      </w:r>
      <w:r w:rsidRPr="009C4B8C">
        <w:rPr>
          <w:sz w:val="24"/>
          <w:szCs w:val="24"/>
        </w:rPr>
        <w:t>n</w:t>
      </w:r>
      <w:r w:rsidRPr="009C4B8C">
        <w:rPr>
          <w:sz w:val="24"/>
          <w:szCs w:val="24"/>
          <w:lang w:val="bg-BG"/>
        </w:rPr>
        <w:t>-ия участник;</w:t>
      </w:r>
    </w:p>
    <w:p w14:paraId="248909CA" w14:textId="77777777" w:rsidR="003E7CAB" w:rsidRPr="00146D6F" w:rsidRDefault="003E7CAB" w:rsidP="003E7CAB">
      <w:pPr>
        <w:autoSpaceDE w:val="0"/>
        <w:rPr>
          <w:bCs/>
        </w:rPr>
      </w:pPr>
      <w:r>
        <w:rPr>
          <w:bCs/>
          <w:sz w:val="24"/>
          <w:szCs w:val="24"/>
          <w:lang w:val="bg-BG"/>
        </w:rPr>
        <w:t xml:space="preserve">Точките по третия показател за </w:t>
      </w:r>
      <w:r w:rsidRPr="00146D6F">
        <w:rPr>
          <w:bCs/>
          <w:sz w:val="24"/>
          <w:szCs w:val="24"/>
          <w:lang w:val="bg-BG"/>
        </w:rPr>
        <w:t>n-я участник се получават по следната формула</w:t>
      </w:r>
      <w:r w:rsidRPr="00146D6F">
        <w:rPr>
          <w:bCs/>
        </w:rPr>
        <w:t>:</w:t>
      </w:r>
    </w:p>
    <w:p w14:paraId="384948A6" w14:textId="35D52F7B" w:rsidR="003E7CAB" w:rsidRPr="00146D6F" w:rsidRDefault="003E7CAB" w:rsidP="003E7CAB">
      <w:pPr>
        <w:autoSpaceDE w:val="0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П </w:t>
      </w:r>
      <w:r w:rsidR="006D353B">
        <w:rPr>
          <w:b/>
          <w:bCs/>
          <w:sz w:val="24"/>
          <w:szCs w:val="24"/>
          <w:lang w:val="bg-BG"/>
        </w:rPr>
        <w:t>3</w:t>
      </w:r>
      <w:r w:rsidRPr="00146D6F">
        <w:rPr>
          <w:bCs/>
          <w:sz w:val="24"/>
          <w:szCs w:val="24"/>
          <w:lang w:val="bg-BG"/>
        </w:rPr>
        <w:t xml:space="preserve"> </w:t>
      </w:r>
      <w:r w:rsidRPr="00146D6F">
        <w:rPr>
          <w:b/>
          <w:bCs/>
          <w:sz w:val="24"/>
          <w:szCs w:val="24"/>
          <w:lang w:val="bg-BG"/>
        </w:rPr>
        <w:t xml:space="preserve">=  </w:t>
      </w:r>
      <w:r>
        <w:rPr>
          <w:b/>
          <w:bCs/>
          <w:sz w:val="24"/>
          <w:szCs w:val="24"/>
        </w:rPr>
        <w:t>G</w:t>
      </w:r>
      <w:r w:rsidRPr="00146D6F">
        <w:rPr>
          <w:b/>
          <w:bCs/>
          <w:sz w:val="24"/>
          <w:szCs w:val="24"/>
          <w:lang w:val="bg-BG"/>
        </w:rPr>
        <w:t xml:space="preserve">   х   0,</w:t>
      </w:r>
      <w:r w:rsidR="00FA6BAA">
        <w:rPr>
          <w:b/>
          <w:bCs/>
          <w:sz w:val="24"/>
          <w:szCs w:val="24"/>
          <w:lang w:val="bg-BG"/>
        </w:rPr>
        <w:t>4</w:t>
      </w:r>
      <w:r w:rsidR="008D1BAA">
        <w:rPr>
          <w:b/>
          <w:bCs/>
          <w:sz w:val="24"/>
          <w:szCs w:val="24"/>
        </w:rPr>
        <w:t>0</w:t>
      </w:r>
      <w:r w:rsidRPr="00146D6F">
        <w:rPr>
          <w:bCs/>
          <w:sz w:val="24"/>
          <w:szCs w:val="24"/>
          <w:lang w:val="bg-BG"/>
        </w:rPr>
        <w:t>, където:</w:t>
      </w:r>
    </w:p>
    <w:p w14:paraId="14C11ADE" w14:textId="311849D7" w:rsidR="003E7CAB" w:rsidRDefault="003E7CAB" w:rsidP="00146D6F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“</w:t>
      </w:r>
      <w:r>
        <w:rPr>
          <w:sz w:val="24"/>
          <w:szCs w:val="24"/>
          <w:lang w:val="bg-BG"/>
        </w:rPr>
        <w:t>0,</w:t>
      </w:r>
      <w:r w:rsidR="00FA6BAA">
        <w:rPr>
          <w:sz w:val="24"/>
          <w:szCs w:val="24"/>
          <w:lang w:val="bg-BG"/>
        </w:rPr>
        <w:t>4</w:t>
      </w:r>
      <w:r w:rsidR="008D1BAA">
        <w:rPr>
          <w:sz w:val="24"/>
          <w:szCs w:val="24"/>
        </w:rPr>
        <w:t>0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– относителн</w:t>
      </w:r>
      <w:r>
        <w:rPr>
          <w:sz w:val="24"/>
          <w:szCs w:val="24"/>
        </w:rPr>
        <w:t>o</w:t>
      </w:r>
      <w:r>
        <w:rPr>
          <w:sz w:val="24"/>
          <w:szCs w:val="24"/>
          <w:lang w:val="bg-BG"/>
        </w:rPr>
        <w:t>то тегло на показателя.</w:t>
      </w:r>
    </w:p>
    <w:p w14:paraId="740FF84A" w14:textId="77777777" w:rsidR="003E7CAB" w:rsidRDefault="003E7CAB" w:rsidP="00146D6F">
      <w:pPr>
        <w:rPr>
          <w:sz w:val="24"/>
          <w:szCs w:val="24"/>
          <w:lang w:val="bg-BG"/>
        </w:rPr>
      </w:pPr>
    </w:p>
    <w:p w14:paraId="23B5312F" w14:textId="77777777" w:rsidR="007E6A5B" w:rsidRPr="009C4B8C" w:rsidRDefault="007E6A5B" w:rsidP="007E6A5B">
      <w:pPr>
        <w:jc w:val="both"/>
        <w:rPr>
          <w:bCs/>
          <w:sz w:val="24"/>
          <w:szCs w:val="24"/>
          <w:lang w:val="bg-BG"/>
        </w:rPr>
      </w:pPr>
      <w:r w:rsidRPr="009C4B8C">
        <w:rPr>
          <w:bCs/>
          <w:sz w:val="24"/>
          <w:szCs w:val="24"/>
          <w:lang w:val="bg-BG"/>
        </w:rPr>
        <w:t>Комплексната оценка се получава като сума от оценките по посочените показатели:</w:t>
      </w:r>
    </w:p>
    <w:p w14:paraId="792CAD1D" w14:textId="44349A82" w:rsidR="007E6A5B" w:rsidRPr="006D353B" w:rsidRDefault="007E6A5B" w:rsidP="007E6A5B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KO</w:t>
      </w:r>
      <w:r w:rsidRPr="009C4B8C">
        <w:rPr>
          <w:b/>
          <w:bCs/>
          <w:sz w:val="24"/>
          <w:szCs w:val="24"/>
          <w:lang w:val="bg-BG"/>
        </w:rPr>
        <w:t xml:space="preserve"> = П1 + П2 </w:t>
      </w:r>
      <w:r w:rsidR="006D353B">
        <w:rPr>
          <w:b/>
          <w:bCs/>
          <w:sz w:val="24"/>
          <w:szCs w:val="24"/>
        </w:rPr>
        <w:t xml:space="preserve">+ </w:t>
      </w:r>
      <w:r w:rsidR="006D353B">
        <w:rPr>
          <w:b/>
          <w:bCs/>
          <w:sz w:val="24"/>
          <w:szCs w:val="24"/>
          <w:lang w:val="bg-BG"/>
        </w:rPr>
        <w:t xml:space="preserve">П3 </w:t>
      </w:r>
    </w:p>
    <w:p w14:paraId="41FA37F5" w14:textId="77777777" w:rsidR="00FB5A02" w:rsidRDefault="00FB5A02" w:rsidP="009C2B81">
      <w:pPr>
        <w:autoSpaceDE w:val="0"/>
        <w:jc w:val="both"/>
        <w:rPr>
          <w:b/>
          <w:bCs/>
          <w:sz w:val="24"/>
          <w:szCs w:val="24"/>
          <w:lang w:val="bg-BG"/>
        </w:rPr>
      </w:pPr>
    </w:p>
    <w:p w14:paraId="374186C0" w14:textId="77777777" w:rsidR="006401DD" w:rsidRPr="006401DD" w:rsidRDefault="006401DD" w:rsidP="006401DD">
      <w:pPr>
        <w:tabs>
          <w:tab w:val="left" w:pos="5235"/>
        </w:tabs>
        <w:rPr>
          <w:sz w:val="24"/>
          <w:szCs w:val="24"/>
          <w:lang w:val="bg-BG"/>
        </w:rPr>
      </w:pPr>
      <w:r w:rsidRPr="006401DD">
        <w:rPr>
          <w:sz w:val="24"/>
          <w:szCs w:val="24"/>
          <w:lang w:val="bg-BG"/>
        </w:rPr>
        <w:t xml:space="preserve">Оценките на участниците по всеки от показателите се изчисляват в точки с точност до втория знак след десетичната запетая. Максималната комплексна оценка </w:t>
      </w:r>
      <w:r w:rsidRPr="006401DD">
        <w:rPr>
          <w:sz w:val="24"/>
          <w:szCs w:val="24"/>
        </w:rPr>
        <w:t>(</w:t>
      </w:r>
      <w:r w:rsidRPr="006401DD">
        <w:rPr>
          <w:sz w:val="24"/>
          <w:szCs w:val="24"/>
          <w:lang w:val="bg-BG"/>
        </w:rPr>
        <w:t>КО</w:t>
      </w:r>
      <w:r w:rsidRPr="006401DD">
        <w:rPr>
          <w:sz w:val="24"/>
          <w:szCs w:val="24"/>
        </w:rPr>
        <w:t>)</w:t>
      </w:r>
      <w:r w:rsidRPr="006401DD">
        <w:rPr>
          <w:sz w:val="24"/>
          <w:szCs w:val="24"/>
          <w:lang w:val="bg-BG"/>
        </w:rPr>
        <w:t>, която може да получи оферта, е 100 точки.</w:t>
      </w:r>
    </w:p>
    <w:p w14:paraId="67DB37EF" w14:textId="77777777" w:rsidR="00FB5A02" w:rsidRPr="00D0227F" w:rsidRDefault="00D0227F" w:rsidP="00D0227F">
      <w:pPr>
        <w:tabs>
          <w:tab w:val="left" w:pos="523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sectPr w:rsidR="00FB5A02" w:rsidRPr="00D0227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C445" w14:textId="77777777" w:rsidR="00621652" w:rsidRDefault="00621652" w:rsidP="002D4775">
      <w:pPr>
        <w:spacing w:after="0" w:line="240" w:lineRule="auto"/>
      </w:pPr>
      <w:r>
        <w:separator/>
      </w:r>
    </w:p>
  </w:endnote>
  <w:endnote w:type="continuationSeparator" w:id="0">
    <w:p w14:paraId="62D66A86" w14:textId="77777777" w:rsidR="00621652" w:rsidRDefault="00621652" w:rsidP="002D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F086" w14:textId="49467A50" w:rsidR="002D4775" w:rsidRDefault="003258AE" w:rsidP="003258AE">
    <w:pPr>
      <w:pStyle w:val="Footer"/>
      <w:jc w:val="both"/>
    </w:pPr>
    <w:r>
      <w:rPr>
        <w:rFonts w:ascii="Times New Roman" w:hAnsi="Times New Roman"/>
        <w:i/>
        <w:iCs/>
        <w:color w:val="000000"/>
        <w:sz w:val="20"/>
        <w:lang w:val="bg-BG"/>
      </w:rPr>
      <w:t>Този документ е създаден с финансовата подкрепа на</w:t>
    </w:r>
    <w:r w:rsidRPr="003E4571">
      <w:rPr>
        <w:rFonts w:ascii="Times New Roman" w:hAnsi="Times New Roman"/>
        <w:i/>
        <w:iCs/>
        <w:color w:val="000000"/>
        <w:sz w:val="20"/>
      </w:rPr>
      <w:t xml:space="preserve"> Оперативна програма „Иновации и конкурентоспособност“</w:t>
    </w:r>
    <w:r>
      <w:rPr>
        <w:rFonts w:ascii="Times New Roman" w:hAnsi="Times New Roman"/>
        <w:i/>
        <w:iCs/>
        <w:color w:val="000000"/>
        <w:sz w:val="20"/>
        <w:lang w:val="bg-BG"/>
      </w:rPr>
      <w:t xml:space="preserve"> 2014-2020</w:t>
    </w:r>
    <w:r w:rsidRPr="003E4571">
      <w:rPr>
        <w:rFonts w:ascii="Times New Roman" w:hAnsi="Times New Roman"/>
        <w:i/>
        <w:iCs/>
        <w:color w:val="000000"/>
        <w:sz w:val="20"/>
      </w:rPr>
      <w:t>, съфинансирана от</w:t>
    </w:r>
    <w:r>
      <w:rPr>
        <w:rFonts w:ascii="Times New Roman" w:hAnsi="Times New Roman"/>
        <w:i/>
        <w:iCs/>
        <w:color w:val="000000"/>
        <w:sz w:val="20"/>
      </w:rPr>
      <w:t xml:space="preserve"> </w:t>
    </w:r>
    <w:r>
      <w:rPr>
        <w:rFonts w:ascii="Times New Roman" w:hAnsi="Times New Roman"/>
        <w:i/>
        <w:iCs/>
        <w:vanish/>
        <w:color w:val="000000"/>
        <w:sz w:val="20"/>
      </w:rPr>
      <w:t xml:space="preserve">   </w:t>
    </w:r>
    <w:r w:rsidRPr="003E4571">
      <w:rPr>
        <w:rFonts w:ascii="Times New Roman" w:hAnsi="Times New Roman"/>
        <w:i/>
        <w:iCs/>
        <w:color w:val="000000"/>
        <w:sz w:val="20"/>
      </w:rPr>
      <w:t>Европейския съюз чрез Европейския фонд за регионално развитие. Цялата отговорност за съдърж</w:t>
    </w:r>
    <w:r w:rsidR="00C83AF2">
      <w:rPr>
        <w:rFonts w:ascii="Times New Roman" w:hAnsi="Times New Roman"/>
        <w:i/>
        <w:iCs/>
        <w:color w:val="000000"/>
        <w:sz w:val="20"/>
      </w:rPr>
      <w:t xml:space="preserve">анието на документа се носи от </w:t>
    </w:r>
    <w:r w:rsidR="005E37B0">
      <w:rPr>
        <w:rFonts w:ascii="Times New Roman" w:hAnsi="Times New Roman"/>
        <w:i/>
        <w:iCs/>
        <w:color w:val="000000"/>
        <w:sz w:val="20"/>
        <w:lang w:val="bg-BG"/>
      </w:rPr>
      <w:t xml:space="preserve">Гама Пласт БГ </w:t>
    </w:r>
    <w:r w:rsidR="00C83AF2">
      <w:rPr>
        <w:rFonts w:ascii="Times New Roman" w:hAnsi="Times New Roman"/>
        <w:i/>
        <w:iCs/>
        <w:color w:val="000000"/>
        <w:sz w:val="20"/>
        <w:lang w:val="bg-BG"/>
      </w:rPr>
      <w:t xml:space="preserve">ООД </w:t>
    </w:r>
    <w:r w:rsidRPr="003E4571">
      <w:rPr>
        <w:rFonts w:ascii="Times New Roman" w:hAnsi="Times New Roman"/>
        <w:i/>
        <w:iCs/>
        <w:color w:val="000000"/>
        <w:sz w:val="20"/>
      </w:rPr>
      <w:t>и при никакви обстоятелства не може да се приема, че този</w:t>
    </w:r>
    <w:r>
      <w:rPr>
        <w:rFonts w:ascii="Times New Roman" w:hAnsi="Times New Roman"/>
        <w:i/>
        <w:iCs/>
        <w:color w:val="000000"/>
        <w:sz w:val="20"/>
      </w:rPr>
      <w:t xml:space="preserve"> </w:t>
    </w:r>
    <w:r>
      <w:rPr>
        <w:rFonts w:ascii="Times New Roman" w:hAnsi="Times New Roman"/>
        <w:i/>
        <w:iCs/>
        <w:vanish/>
        <w:color w:val="000000"/>
        <w:sz w:val="20"/>
      </w:rPr>
      <w:t xml:space="preserve">    </w:t>
    </w:r>
    <w:r w:rsidRPr="003E4571">
      <w:rPr>
        <w:rFonts w:ascii="Times New Roman" w:hAnsi="Times New Roman"/>
        <w:i/>
        <w:iCs/>
        <w:color w:val="000000"/>
        <w:sz w:val="20"/>
      </w:rPr>
      <w:t>документ отразява официалното становище на Европейския съюз и Управляващия орган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87E1" w14:textId="77777777" w:rsidR="00621652" w:rsidRDefault="00621652" w:rsidP="002D4775">
      <w:pPr>
        <w:spacing w:after="0" w:line="240" w:lineRule="auto"/>
      </w:pPr>
      <w:r>
        <w:separator/>
      </w:r>
    </w:p>
  </w:footnote>
  <w:footnote w:type="continuationSeparator" w:id="0">
    <w:p w14:paraId="7471388E" w14:textId="77777777" w:rsidR="00621652" w:rsidRDefault="00621652" w:rsidP="002D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30F2" w14:textId="77777777" w:rsidR="002D4775" w:rsidRDefault="002D4775" w:rsidP="002D4775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735745E8" wp14:editId="7621CA2B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bg-BG" w:eastAsia="bg-BG"/>
      </w:rPr>
      <w:drawing>
        <wp:inline distT="0" distB="0" distL="0" distR="0" wp14:anchorId="0955BB40" wp14:editId="38FD41D2">
          <wp:extent cx="2257425" cy="7810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4"/>
        <w:lang w:eastAsia="bg-BG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EF4"/>
    <w:multiLevelType w:val="multilevel"/>
    <w:tmpl w:val="37A40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B6B27FD"/>
    <w:multiLevelType w:val="hybridMultilevel"/>
    <w:tmpl w:val="9F0E87CE"/>
    <w:lvl w:ilvl="0" w:tplc="2D241C8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275"/>
    <w:multiLevelType w:val="hybridMultilevel"/>
    <w:tmpl w:val="27B6F966"/>
    <w:lvl w:ilvl="0" w:tplc="FEB2B6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B83"/>
    <w:multiLevelType w:val="hybridMultilevel"/>
    <w:tmpl w:val="4F4221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3793"/>
    <w:multiLevelType w:val="hybridMultilevel"/>
    <w:tmpl w:val="E7B6E8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073E"/>
    <w:multiLevelType w:val="hybridMultilevel"/>
    <w:tmpl w:val="4F4221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0083"/>
    <w:multiLevelType w:val="hybridMultilevel"/>
    <w:tmpl w:val="B724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67B2"/>
    <w:multiLevelType w:val="hybridMultilevel"/>
    <w:tmpl w:val="D0A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1645D"/>
    <w:multiLevelType w:val="hybridMultilevel"/>
    <w:tmpl w:val="2782FB92"/>
    <w:lvl w:ilvl="0" w:tplc="3ECC9C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242B3"/>
    <w:multiLevelType w:val="hybridMultilevel"/>
    <w:tmpl w:val="0C963A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25DBF"/>
    <w:multiLevelType w:val="hybridMultilevel"/>
    <w:tmpl w:val="7EECB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E4ED8"/>
    <w:multiLevelType w:val="hybridMultilevel"/>
    <w:tmpl w:val="E57E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448421">
    <w:abstractNumId w:val="0"/>
  </w:num>
  <w:num w:numId="2" w16cid:durableId="252402962">
    <w:abstractNumId w:val="10"/>
  </w:num>
  <w:num w:numId="3" w16cid:durableId="1268392566">
    <w:abstractNumId w:val="1"/>
  </w:num>
  <w:num w:numId="4" w16cid:durableId="1567036050">
    <w:abstractNumId w:val="3"/>
  </w:num>
  <w:num w:numId="5" w16cid:durableId="65763317">
    <w:abstractNumId w:val="5"/>
  </w:num>
  <w:num w:numId="6" w16cid:durableId="1160389723">
    <w:abstractNumId w:val="2"/>
  </w:num>
  <w:num w:numId="7" w16cid:durableId="1606231877">
    <w:abstractNumId w:val="11"/>
  </w:num>
  <w:num w:numId="8" w16cid:durableId="867259246">
    <w:abstractNumId w:val="6"/>
  </w:num>
  <w:num w:numId="9" w16cid:durableId="1310937598">
    <w:abstractNumId w:val="7"/>
  </w:num>
  <w:num w:numId="10" w16cid:durableId="171996930">
    <w:abstractNumId w:val="8"/>
  </w:num>
  <w:num w:numId="11" w16cid:durableId="1932591557">
    <w:abstractNumId w:val="9"/>
  </w:num>
  <w:num w:numId="12" w16cid:durableId="1024163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34"/>
    <w:rsid w:val="00003842"/>
    <w:rsid w:val="0001756C"/>
    <w:rsid w:val="00031A87"/>
    <w:rsid w:val="0003245C"/>
    <w:rsid w:val="00042752"/>
    <w:rsid w:val="00046E4E"/>
    <w:rsid w:val="00062BDD"/>
    <w:rsid w:val="00072FF0"/>
    <w:rsid w:val="0007630A"/>
    <w:rsid w:val="000806EE"/>
    <w:rsid w:val="000D7CFC"/>
    <w:rsid w:val="000F07BA"/>
    <w:rsid w:val="000F2299"/>
    <w:rsid w:val="000F2DAF"/>
    <w:rsid w:val="0011432E"/>
    <w:rsid w:val="00146D6F"/>
    <w:rsid w:val="00152540"/>
    <w:rsid w:val="00155EB5"/>
    <w:rsid w:val="00164ABC"/>
    <w:rsid w:val="001901AA"/>
    <w:rsid w:val="001B0DB6"/>
    <w:rsid w:val="001E6F89"/>
    <w:rsid w:val="001F2387"/>
    <w:rsid w:val="001F7821"/>
    <w:rsid w:val="002135CF"/>
    <w:rsid w:val="002135D7"/>
    <w:rsid w:val="00245299"/>
    <w:rsid w:val="00252D2C"/>
    <w:rsid w:val="0027324F"/>
    <w:rsid w:val="002876C4"/>
    <w:rsid w:val="00290113"/>
    <w:rsid w:val="00293A32"/>
    <w:rsid w:val="002B2277"/>
    <w:rsid w:val="002D4775"/>
    <w:rsid w:val="002E30EA"/>
    <w:rsid w:val="002F401C"/>
    <w:rsid w:val="003258AE"/>
    <w:rsid w:val="00353EBD"/>
    <w:rsid w:val="00373084"/>
    <w:rsid w:val="003B455A"/>
    <w:rsid w:val="003B6E9B"/>
    <w:rsid w:val="003C1B41"/>
    <w:rsid w:val="003C41E6"/>
    <w:rsid w:val="003D3389"/>
    <w:rsid w:val="003E7CAB"/>
    <w:rsid w:val="003F0C71"/>
    <w:rsid w:val="004108F1"/>
    <w:rsid w:val="00420C8F"/>
    <w:rsid w:val="0043163B"/>
    <w:rsid w:val="00434721"/>
    <w:rsid w:val="00447B52"/>
    <w:rsid w:val="00455FB8"/>
    <w:rsid w:val="00466D1C"/>
    <w:rsid w:val="00475FAB"/>
    <w:rsid w:val="00480017"/>
    <w:rsid w:val="004A76DF"/>
    <w:rsid w:val="004B33C5"/>
    <w:rsid w:val="004D5B3D"/>
    <w:rsid w:val="004E5905"/>
    <w:rsid w:val="005004A7"/>
    <w:rsid w:val="00503403"/>
    <w:rsid w:val="00546A00"/>
    <w:rsid w:val="00553A08"/>
    <w:rsid w:val="0059453D"/>
    <w:rsid w:val="005C1FFF"/>
    <w:rsid w:val="005D0E67"/>
    <w:rsid w:val="005E37B0"/>
    <w:rsid w:val="005F6989"/>
    <w:rsid w:val="00600D12"/>
    <w:rsid w:val="00621652"/>
    <w:rsid w:val="006401DD"/>
    <w:rsid w:val="006613D3"/>
    <w:rsid w:val="00673E92"/>
    <w:rsid w:val="0068327A"/>
    <w:rsid w:val="006848B3"/>
    <w:rsid w:val="00692939"/>
    <w:rsid w:val="00694B24"/>
    <w:rsid w:val="006B27E6"/>
    <w:rsid w:val="006B3455"/>
    <w:rsid w:val="006D353B"/>
    <w:rsid w:val="006E07FF"/>
    <w:rsid w:val="006F75B8"/>
    <w:rsid w:val="00701F52"/>
    <w:rsid w:val="0071324F"/>
    <w:rsid w:val="00727BAE"/>
    <w:rsid w:val="00786DEF"/>
    <w:rsid w:val="00797698"/>
    <w:rsid w:val="007B6756"/>
    <w:rsid w:val="007C067D"/>
    <w:rsid w:val="007E5D39"/>
    <w:rsid w:val="007E6A5B"/>
    <w:rsid w:val="007F1671"/>
    <w:rsid w:val="007F37AE"/>
    <w:rsid w:val="00811A17"/>
    <w:rsid w:val="00826C1C"/>
    <w:rsid w:val="00830255"/>
    <w:rsid w:val="00866F18"/>
    <w:rsid w:val="008837D8"/>
    <w:rsid w:val="008C6E91"/>
    <w:rsid w:val="008C7F3E"/>
    <w:rsid w:val="008D1BAA"/>
    <w:rsid w:val="008E3362"/>
    <w:rsid w:val="008E39A1"/>
    <w:rsid w:val="008E5077"/>
    <w:rsid w:val="00902E99"/>
    <w:rsid w:val="00912AFA"/>
    <w:rsid w:val="009136CB"/>
    <w:rsid w:val="00933AF8"/>
    <w:rsid w:val="00936B18"/>
    <w:rsid w:val="0098599D"/>
    <w:rsid w:val="009C2B81"/>
    <w:rsid w:val="009D2448"/>
    <w:rsid w:val="009F4584"/>
    <w:rsid w:val="00A12BB0"/>
    <w:rsid w:val="00A16C1C"/>
    <w:rsid w:val="00A16E5B"/>
    <w:rsid w:val="00A25469"/>
    <w:rsid w:val="00A317B8"/>
    <w:rsid w:val="00A50341"/>
    <w:rsid w:val="00A534CA"/>
    <w:rsid w:val="00A57137"/>
    <w:rsid w:val="00A61712"/>
    <w:rsid w:val="00A67522"/>
    <w:rsid w:val="00A716FB"/>
    <w:rsid w:val="00A7263B"/>
    <w:rsid w:val="00A842A0"/>
    <w:rsid w:val="00A847E0"/>
    <w:rsid w:val="00A87159"/>
    <w:rsid w:val="00AB7430"/>
    <w:rsid w:val="00AC17F4"/>
    <w:rsid w:val="00AE19CA"/>
    <w:rsid w:val="00B2797D"/>
    <w:rsid w:val="00B429CC"/>
    <w:rsid w:val="00B50442"/>
    <w:rsid w:val="00B67485"/>
    <w:rsid w:val="00B73086"/>
    <w:rsid w:val="00B74240"/>
    <w:rsid w:val="00B8254F"/>
    <w:rsid w:val="00BA1E62"/>
    <w:rsid w:val="00BA7F48"/>
    <w:rsid w:val="00BB496D"/>
    <w:rsid w:val="00BB5F5B"/>
    <w:rsid w:val="00BC3DE3"/>
    <w:rsid w:val="00BD70ED"/>
    <w:rsid w:val="00BE4859"/>
    <w:rsid w:val="00BF186F"/>
    <w:rsid w:val="00C05B1F"/>
    <w:rsid w:val="00C22EA5"/>
    <w:rsid w:val="00C62F95"/>
    <w:rsid w:val="00C63AFA"/>
    <w:rsid w:val="00C76326"/>
    <w:rsid w:val="00C83AF2"/>
    <w:rsid w:val="00C96F7E"/>
    <w:rsid w:val="00CA7FD2"/>
    <w:rsid w:val="00CC4EEB"/>
    <w:rsid w:val="00CD79EE"/>
    <w:rsid w:val="00D0227F"/>
    <w:rsid w:val="00D1283B"/>
    <w:rsid w:val="00D32864"/>
    <w:rsid w:val="00D441A3"/>
    <w:rsid w:val="00D54131"/>
    <w:rsid w:val="00D619CE"/>
    <w:rsid w:val="00DB72BC"/>
    <w:rsid w:val="00DC6838"/>
    <w:rsid w:val="00DD1D76"/>
    <w:rsid w:val="00E12702"/>
    <w:rsid w:val="00E12E0E"/>
    <w:rsid w:val="00E661B3"/>
    <w:rsid w:val="00EA5844"/>
    <w:rsid w:val="00EA7CC8"/>
    <w:rsid w:val="00ED78EF"/>
    <w:rsid w:val="00EE287E"/>
    <w:rsid w:val="00EF4475"/>
    <w:rsid w:val="00F6102B"/>
    <w:rsid w:val="00F7515A"/>
    <w:rsid w:val="00F912FB"/>
    <w:rsid w:val="00F93134"/>
    <w:rsid w:val="00FA6BAA"/>
    <w:rsid w:val="00FA79F3"/>
    <w:rsid w:val="00FB5A02"/>
    <w:rsid w:val="00FD4661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DE1B"/>
  <w15:chartTrackingRefBased/>
  <w15:docId w15:val="{5110BE43-1A5F-41CE-B613-F83731E3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E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A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B5A02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D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75"/>
  </w:style>
  <w:style w:type="paragraph" w:styleId="Footer">
    <w:name w:val="footer"/>
    <w:basedOn w:val="Normal"/>
    <w:link w:val="FooterChar"/>
    <w:uiPriority w:val="99"/>
    <w:unhideWhenUsed/>
    <w:rsid w:val="002D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75"/>
  </w:style>
  <w:style w:type="table" w:styleId="TableGrid">
    <w:name w:val="Table Grid"/>
    <w:basedOn w:val="TableNormal"/>
    <w:uiPriority w:val="39"/>
    <w:rsid w:val="00CA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7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Bulgap PC04</dc:creator>
  <cp:keywords/>
  <dc:description/>
  <cp:lastModifiedBy>Ivelina Borissova</cp:lastModifiedBy>
  <cp:revision>12</cp:revision>
  <dcterms:created xsi:type="dcterms:W3CDTF">2023-01-23T10:59:00Z</dcterms:created>
  <dcterms:modified xsi:type="dcterms:W3CDTF">2023-01-31T07:05:00Z</dcterms:modified>
</cp:coreProperties>
</file>